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9785C" w14:textId="4C293B3A" w:rsidR="00D05600" w:rsidRPr="00FC78C5" w:rsidRDefault="00D05600" w:rsidP="00490AC0">
      <w:pPr>
        <w:spacing w:after="0" w:line="276" w:lineRule="auto"/>
        <w:jc w:val="center"/>
        <w:rPr>
          <w:rFonts w:eastAsia="Times New Roman" w:cs="Times New Roman"/>
          <w:b/>
          <w:bCs/>
          <w:sz w:val="28"/>
          <w:szCs w:val="28"/>
          <w:shd w:val="clear" w:color="auto" w:fill="FFFFFF"/>
          <w:lang w:val="en-US" w:eastAsia="vi-VN"/>
        </w:rPr>
      </w:pPr>
      <w:r w:rsidRPr="00FC78C5">
        <w:rPr>
          <w:rFonts w:eastAsia="Times New Roman" w:cs="Times New Roman"/>
          <w:b/>
          <w:bCs/>
          <w:sz w:val="28"/>
          <w:szCs w:val="28"/>
          <w:shd w:val="clear" w:color="auto" w:fill="FFFFFF"/>
          <w:lang w:val="en-US" w:eastAsia="vi-VN"/>
        </w:rPr>
        <w:t>NỘI DUNG VÀ BIỂU MẪU CÔNG KHAI</w:t>
      </w:r>
    </w:p>
    <w:p w14:paraId="5F7F66CA" w14:textId="77777777" w:rsidR="009C0DC0" w:rsidRPr="00FC78C5" w:rsidRDefault="009C0DC0" w:rsidP="00490AC0">
      <w:pPr>
        <w:spacing w:after="0" w:line="276" w:lineRule="auto"/>
        <w:jc w:val="center"/>
        <w:rPr>
          <w:rFonts w:eastAsia="Times New Roman" w:cs="Times New Roman"/>
          <w:sz w:val="28"/>
          <w:szCs w:val="28"/>
          <w:shd w:val="clear" w:color="auto" w:fill="FFFFFF"/>
          <w:lang w:eastAsia="vi-VN"/>
        </w:rPr>
      </w:pPr>
    </w:p>
    <w:p w14:paraId="64D2006D" w14:textId="3E1959FC" w:rsidR="009C0DC0" w:rsidRPr="00B50743" w:rsidRDefault="009C0DC0" w:rsidP="00490AC0">
      <w:pPr>
        <w:spacing w:after="0" w:line="276" w:lineRule="auto"/>
        <w:ind w:firstLine="720"/>
        <w:rPr>
          <w:rFonts w:eastAsia="Times New Roman" w:cs="Times New Roman"/>
          <w:b/>
          <w:bCs/>
          <w:i/>
          <w:iCs/>
          <w:sz w:val="28"/>
          <w:szCs w:val="28"/>
          <w:shd w:val="clear" w:color="auto" w:fill="FFFFFF"/>
          <w:lang w:eastAsia="vi-VN"/>
        </w:rPr>
      </w:pPr>
      <w:r w:rsidRPr="0053505F">
        <w:rPr>
          <w:rFonts w:eastAsia="Times New Roman" w:cs="Times New Roman"/>
          <w:i/>
          <w:iCs/>
          <w:sz w:val="28"/>
          <w:szCs w:val="28"/>
          <w:shd w:val="clear" w:color="auto" w:fill="FFFFFF"/>
          <w:lang w:eastAsia="vi-VN"/>
        </w:rPr>
        <w:t>Thực hiện Thông tư 09/TT/2024/TT-BGDĐT ngày 03/6/2024 về Quy định công khai trong các hoạt động của các cơ sở giáo dục thuộc hệ thống giáo dục quốc dân</w:t>
      </w:r>
      <w:r w:rsidRPr="00B50743">
        <w:rPr>
          <w:rFonts w:eastAsia="Times New Roman" w:cs="Times New Roman"/>
          <w:i/>
          <w:iCs/>
          <w:sz w:val="28"/>
          <w:szCs w:val="28"/>
          <w:lang w:eastAsia="vi-VN"/>
        </w:rPr>
        <w:t xml:space="preserve">. </w:t>
      </w:r>
      <w:r w:rsidRPr="0053505F">
        <w:rPr>
          <w:rFonts w:eastAsia="Times New Roman" w:cs="Times New Roman"/>
          <w:i/>
          <w:iCs/>
          <w:sz w:val="28"/>
          <w:szCs w:val="28"/>
          <w:shd w:val="clear" w:color="auto" w:fill="FFFFFF"/>
          <w:lang w:eastAsia="vi-VN"/>
        </w:rPr>
        <w:t xml:space="preserve">Trường Mầm non </w:t>
      </w:r>
      <w:r w:rsidRPr="00FC78C5">
        <w:rPr>
          <w:rFonts w:eastAsia="Times New Roman" w:cs="Times New Roman"/>
          <w:i/>
          <w:iCs/>
          <w:sz w:val="28"/>
          <w:szCs w:val="28"/>
          <w:shd w:val="clear" w:color="auto" w:fill="FFFFFF"/>
          <w:lang w:eastAsia="vi-VN"/>
        </w:rPr>
        <w:t>Nghĩa Minh</w:t>
      </w:r>
      <w:r w:rsidRPr="0053505F">
        <w:rPr>
          <w:rFonts w:eastAsia="Times New Roman" w:cs="Times New Roman"/>
          <w:i/>
          <w:iCs/>
          <w:sz w:val="28"/>
          <w:szCs w:val="28"/>
          <w:shd w:val="clear" w:color="auto" w:fill="FFFFFF"/>
          <w:lang w:eastAsia="vi-VN"/>
        </w:rPr>
        <w:t xml:space="preserve"> công khai hoạt động của nhà trường</w:t>
      </w:r>
      <w:r w:rsidR="00B50743" w:rsidRPr="00B50743">
        <w:rPr>
          <w:rFonts w:eastAsia="Times New Roman" w:cs="Times New Roman"/>
          <w:i/>
          <w:iCs/>
          <w:sz w:val="28"/>
          <w:szCs w:val="28"/>
          <w:shd w:val="clear" w:color="auto" w:fill="FFFFFF"/>
          <w:lang w:eastAsia="vi-VN"/>
        </w:rPr>
        <w:t>.</w:t>
      </w:r>
    </w:p>
    <w:tbl>
      <w:tblPr>
        <w:tblpPr w:leftFromText="180" w:rightFromText="180" w:vertAnchor="page" w:horzAnchor="margin" w:tblpXSpec="center" w:tblpY="877"/>
        <w:tblW w:w="11610" w:type="dxa"/>
        <w:tblLook w:val="04A0" w:firstRow="1" w:lastRow="0" w:firstColumn="1" w:lastColumn="0" w:noHBand="0" w:noVBand="1"/>
      </w:tblPr>
      <w:tblGrid>
        <w:gridCol w:w="5310"/>
        <w:gridCol w:w="6300"/>
      </w:tblGrid>
      <w:tr w:rsidR="00FC78C5" w:rsidRPr="00FC78C5" w14:paraId="0F3AEF38" w14:textId="77777777" w:rsidTr="00150A5E">
        <w:trPr>
          <w:trHeight w:val="1701"/>
        </w:trPr>
        <w:tc>
          <w:tcPr>
            <w:tcW w:w="5310" w:type="dxa"/>
          </w:tcPr>
          <w:p w14:paraId="25D26CD1" w14:textId="1296145C" w:rsidR="0053505F" w:rsidRPr="00FC78C5" w:rsidRDefault="0053505F" w:rsidP="00490AC0">
            <w:pPr>
              <w:spacing w:after="0" w:line="276" w:lineRule="auto"/>
              <w:jc w:val="center"/>
              <w:rPr>
                <w:szCs w:val="26"/>
                <w:lang w:val="nl-NL"/>
              </w:rPr>
            </w:pPr>
            <w:bookmarkStart w:id="0" w:name="_Hlk83991444"/>
            <w:r w:rsidRPr="00FC78C5">
              <w:rPr>
                <w:szCs w:val="26"/>
                <w:lang w:val="nl-NL"/>
              </w:rPr>
              <w:t xml:space="preserve">UBND </w:t>
            </w:r>
            <w:r w:rsidR="00B50743">
              <w:rPr>
                <w:szCs w:val="26"/>
                <w:lang w:val="nl-NL"/>
              </w:rPr>
              <w:t>XÃ ĐỒNG THỊNH</w:t>
            </w:r>
          </w:p>
          <w:p w14:paraId="14A54AB2" w14:textId="7BA079ED" w:rsidR="0053505F" w:rsidRPr="00FC78C5" w:rsidRDefault="0053505F" w:rsidP="00490AC0">
            <w:pPr>
              <w:spacing w:after="0" w:line="276" w:lineRule="auto"/>
              <w:jc w:val="center"/>
              <w:rPr>
                <w:b/>
                <w:szCs w:val="26"/>
                <w:lang w:val="nl-NL"/>
              </w:rPr>
            </w:pPr>
            <w:r w:rsidRPr="00FC78C5">
              <w:rPr>
                <w:b/>
                <w:szCs w:val="26"/>
                <w:lang w:val="nl-NL"/>
              </w:rPr>
              <w:t>TRƯỜNG M</w:t>
            </w:r>
            <w:r w:rsidR="00D85848">
              <w:rPr>
                <w:b/>
                <w:szCs w:val="26"/>
                <w:lang w:val="nl-NL"/>
              </w:rPr>
              <w:t>ẦM NON</w:t>
            </w:r>
            <w:r w:rsidRPr="00FC78C5">
              <w:rPr>
                <w:b/>
                <w:szCs w:val="26"/>
                <w:lang w:val="nl-NL"/>
              </w:rPr>
              <w:t xml:space="preserve"> NGHĨA MINH</w:t>
            </w:r>
          </w:p>
          <w:p w14:paraId="242F4E0E" w14:textId="77777777" w:rsidR="0053505F" w:rsidRPr="00FC78C5" w:rsidRDefault="0053505F" w:rsidP="00490AC0">
            <w:pPr>
              <w:spacing w:after="0" w:line="276" w:lineRule="auto"/>
              <w:rPr>
                <w:b/>
                <w:szCs w:val="26"/>
                <w:lang w:val="nl-NL"/>
              </w:rPr>
            </w:pPr>
            <w:r w:rsidRPr="00FC78C5">
              <w:rPr>
                <w:noProof/>
                <w:szCs w:val="26"/>
                <w:lang w:val="en-US" w:bidi="th-TH"/>
              </w:rPr>
              <mc:AlternateContent>
                <mc:Choice Requires="wps">
                  <w:drawing>
                    <wp:anchor distT="0" distB="0" distL="114300" distR="114300" simplePos="0" relativeHeight="251659264" behindDoc="0" locked="0" layoutInCell="1" allowOverlap="1" wp14:anchorId="62F7FC47" wp14:editId="5E960DD4">
                      <wp:simplePos x="0" y="0"/>
                      <wp:positionH relativeFrom="column">
                        <wp:posOffset>845820</wp:posOffset>
                      </wp:positionH>
                      <wp:positionV relativeFrom="paragraph">
                        <wp:posOffset>13335</wp:posOffset>
                      </wp:positionV>
                      <wp:extent cx="1609725" cy="0"/>
                      <wp:effectExtent l="8255" t="10160" r="1079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64466" id="_x0000_t32" coordsize="21600,21600" o:spt="32" o:oned="t" path="m,l21600,21600e" filled="f">
                      <v:path arrowok="t" fillok="f" o:connecttype="none"/>
                      <o:lock v:ext="edit" shapetype="t"/>
                    </v:shapetype>
                    <v:shape id="Straight Arrow Connector 1" o:spid="_x0000_s1026" type="#_x0000_t32" style="position:absolute;margin-left:66.6pt;margin-top:1.05pt;width:1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"/>
                  </w:pict>
                </mc:Fallback>
              </mc:AlternateContent>
            </w:r>
          </w:p>
          <w:p w14:paraId="2D5BD3C2" w14:textId="77777777" w:rsidR="0053505F" w:rsidRPr="00FC78C5" w:rsidRDefault="0053505F" w:rsidP="00490AC0">
            <w:pPr>
              <w:spacing w:after="0" w:line="276" w:lineRule="auto"/>
              <w:rPr>
                <w:i/>
                <w:iCs/>
                <w:szCs w:val="26"/>
                <w:lang w:val="nl-NL"/>
              </w:rPr>
            </w:pPr>
            <w:r w:rsidRPr="00FC78C5">
              <w:rPr>
                <w:i/>
                <w:iCs/>
                <w:szCs w:val="26"/>
                <w:lang w:val="nl-NL"/>
              </w:rPr>
              <w:t xml:space="preserve">                          </w:t>
            </w:r>
          </w:p>
        </w:tc>
        <w:tc>
          <w:tcPr>
            <w:tcW w:w="6300" w:type="dxa"/>
          </w:tcPr>
          <w:p w14:paraId="36D7768B" w14:textId="77777777" w:rsidR="0053505F" w:rsidRPr="00FC78C5" w:rsidRDefault="0053505F" w:rsidP="00490AC0">
            <w:pPr>
              <w:spacing w:after="0" w:line="276" w:lineRule="auto"/>
              <w:rPr>
                <w:b/>
                <w:szCs w:val="26"/>
                <w:lang w:val="nl-NL"/>
              </w:rPr>
            </w:pPr>
            <w:r w:rsidRPr="00FC78C5">
              <w:rPr>
                <w:b/>
                <w:szCs w:val="26"/>
                <w:lang w:val="nl-NL"/>
              </w:rPr>
              <w:t>CỘNG HÒA XÃ HỘI CHỦ NGHĨA VIỆT NAM</w:t>
            </w:r>
          </w:p>
          <w:p w14:paraId="02EB8DC3" w14:textId="77777777" w:rsidR="0053505F" w:rsidRPr="00FC78C5" w:rsidRDefault="0053505F" w:rsidP="00490AC0">
            <w:pPr>
              <w:spacing w:after="0" w:line="276" w:lineRule="auto"/>
              <w:jc w:val="center"/>
              <w:rPr>
                <w:b/>
                <w:szCs w:val="26"/>
                <w:lang w:val="nl-NL"/>
              </w:rPr>
            </w:pPr>
            <w:r w:rsidRPr="00FC78C5">
              <w:rPr>
                <w:b/>
                <w:szCs w:val="26"/>
                <w:lang w:val="nl-NL"/>
              </w:rPr>
              <w:t>Độc lập – Tự do – Hạnh phúc</w:t>
            </w:r>
          </w:p>
          <w:p w14:paraId="21AA2E76" w14:textId="77777777" w:rsidR="0053505F" w:rsidRPr="00FC78C5" w:rsidRDefault="0053505F" w:rsidP="00490AC0">
            <w:pPr>
              <w:spacing w:after="0" w:line="276" w:lineRule="auto"/>
              <w:rPr>
                <w:szCs w:val="26"/>
                <w:lang w:val="nl-NL"/>
              </w:rPr>
            </w:pPr>
            <w:r w:rsidRPr="00FC78C5">
              <w:rPr>
                <w:noProof/>
                <w:szCs w:val="26"/>
                <w:lang w:val="en-US" w:bidi="th-TH"/>
              </w:rPr>
              <mc:AlternateContent>
                <mc:Choice Requires="wps">
                  <w:drawing>
                    <wp:anchor distT="0" distB="0" distL="114300" distR="114300" simplePos="0" relativeHeight="251660288" behindDoc="0" locked="0" layoutInCell="1" allowOverlap="1" wp14:anchorId="3D9D5648" wp14:editId="5803E0F2">
                      <wp:simplePos x="0" y="0"/>
                      <wp:positionH relativeFrom="column">
                        <wp:posOffset>1254065</wp:posOffset>
                      </wp:positionH>
                      <wp:positionV relativeFrom="paragraph">
                        <wp:posOffset>24777</wp:posOffset>
                      </wp:positionV>
                      <wp:extent cx="1328468" cy="0"/>
                      <wp:effectExtent l="0" t="0" r="0" b="0"/>
                      <wp:wrapNone/>
                      <wp:docPr id="1355772505" name="Straight Connector 1"/>
                      <wp:cNvGraphicFramePr/>
                      <a:graphic xmlns:a="http://schemas.openxmlformats.org/drawingml/2006/main">
                        <a:graphicData uri="http://schemas.microsoft.com/office/word/2010/wordprocessingShape">
                          <wps:wsp>
                            <wps:cNvCnPr/>
                            <wps:spPr>
                              <a:xfrm>
                                <a:off x="0" y="0"/>
                                <a:ext cx="1328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27B2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75pt,1.95pt" to="20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" strokecolor="black [3200]" strokeweight=".5pt">
                      <v:stroke joinstyle="miter"/>
                    </v:line>
                  </w:pict>
                </mc:Fallback>
              </mc:AlternateContent>
            </w:r>
          </w:p>
          <w:p w14:paraId="18C51653" w14:textId="2D6CB2F0" w:rsidR="0053505F" w:rsidRPr="00FC78C5" w:rsidRDefault="0053505F" w:rsidP="00490AC0">
            <w:pPr>
              <w:spacing w:after="0" w:line="276" w:lineRule="auto"/>
              <w:jc w:val="center"/>
              <w:rPr>
                <w:i/>
                <w:szCs w:val="26"/>
                <w:lang w:val="nl-NL"/>
              </w:rPr>
            </w:pPr>
            <w:r w:rsidRPr="00FC78C5">
              <w:rPr>
                <w:i/>
                <w:szCs w:val="26"/>
                <w:lang w:val="nl-NL"/>
              </w:rPr>
              <w:t xml:space="preserve">Đồng Thịnh, </w:t>
            </w:r>
            <w:r w:rsidRPr="00B50743">
              <w:rPr>
                <w:i/>
                <w:szCs w:val="26"/>
                <w:highlight w:val="yellow"/>
                <w:lang w:val="nl-NL"/>
              </w:rPr>
              <w:t xml:space="preserve">ngày </w:t>
            </w:r>
            <w:r w:rsidR="00B50743" w:rsidRPr="00B50743">
              <w:rPr>
                <w:i/>
                <w:szCs w:val="26"/>
                <w:highlight w:val="yellow"/>
                <w:lang w:val="nl-NL"/>
              </w:rPr>
              <w:t xml:space="preserve">  </w:t>
            </w:r>
            <w:r w:rsidRPr="00B50743">
              <w:rPr>
                <w:i/>
                <w:szCs w:val="26"/>
                <w:highlight w:val="yellow"/>
                <w:lang w:val="nl-NL"/>
              </w:rPr>
              <w:t xml:space="preserve"> tháng </w:t>
            </w:r>
            <w:r w:rsidR="002265B3" w:rsidRPr="00B50743">
              <w:rPr>
                <w:i/>
                <w:szCs w:val="26"/>
                <w:highlight w:val="yellow"/>
                <w:lang w:val="nl-NL"/>
              </w:rPr>
              <w:t>0</w:t>
            </w:r>
            <w:r w:rsidR="00B50743" w:rsidRPr="00B50743">
              <w:rPr>
                <w:i/>
                <w:szCs w:val="26"/>
                <w:highlight w:val="yellow"/>
                <w:lang w:val="nl-NL"/>
              </w:rPr>
              <w:t>9</w:t>
            </w:r>
            <w:r w:rsidRPr="00B50743">
              <w:rPr>
                <w:i/>
                <w:szCs w:val="26"/>
                <w:highlight w:val="yellow"/>
                <w:lang w:val="nl-NL"/>
              </w:rPr>
              <w:t xml:space="preserve"> năm 202</w:t>
            </w:r>
            <w:r w:rsidR="00BA4AC1" w:rsidRPr="00B50743">
              <w:rPr>
                <w:i/>
                <w:szCs w:val="26"/>
                <w:highlight w:val="yellow"/>
                <w:lang w:val="nl-NL"/>
              </w:rPr>
              <w:t>5</w:t>
            </w:r>
          </w:p>
          <w:p w14:paraId="5BF63422" w14:textId="77777777" w:rsidR="0053505F" w:rsidRPr="00FC78C5" w:rsidRDefault="0053505F" w:rsidP="00490AC0">
            <w:pPr>
              <w:spacing w:after="0" w:line="276" w:lineRule="auto"/>
              <w:rPr>
                <w:szCs w:val="26"/>
                <w:lang w:val="nl-NL"/>
              </w:rPr>
            </w:pPr>
          </w:p>
        </w:tc>
      </w:tr>
    </w:tbl>
    <w:bookmarkEnd w:id="0"/>
    <w:p w14:paraId="29029075" w14:textId="77777777" w:rsidR="00D0560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I.</w:t>
      </w:r>
      <w:r w:rsidR="00D05600" w:rsidRPr="00B50743">
        <w:rPr>
          <w:rFonts w:eastAsia="Times New Roman" w:cs="Times New Roman"/>
          <w:b/>
          <w:bCs/>
          <w:sz w:val="28"/>
          <w:szCs w:val="28"/>
          <w:shd w:val="clear" w:color="auto" w:fill="FFFFFF"/>
          <w:lang w:eastAsia="vi-VN"/>
        </w:rPr>
        <w:t xml:space="preserve"> </w:t>
      </w:r>
      <w:r w:rsidRPr="0053505F">
        <w:rPr>
          <w:rFonts w:eastAsia="Times New Roman" w:cs="Times New Roman"/>
          <w:b/>
          <w:bCs/>
          <w:sz w:val="28"/>
          <w:szCs w:val="28"/>
          <w:shd w:val="clear" w:color="auto" w:fill="FFFFFF"/>
          <w:lang w:eastAsia="vi-VN"/>
        </w:rPr>
        <w:t>THÔNG TIN CHUNG</w:t>
      </w:r>
    </w:p>
    <w:p w14:paraId="2B7F037E" w14:textId="77777777" w:rsidR="00D0560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1. Tên cơ sở giáo dục: </w:t>
      </w:r>
      <w:r w:rsidRPr="0053505F">
        <w:rPr>
          <w:rFonts w:eastAsia="Times New Roman" w:cs="Times New Roman"/>
          <w:sz w:val="28"/>
          <w:szCs w:val="28"/>
          <w:shd w:val="clear" w:color="auto" w:fill="FFFFFF"/>
          <w:lang w:eastAsia="vi-VN"/>
        </w:rPr>
        <w:t xml:space="preserve">Trường </w:t>
      </w:r>
      <w:r w:rsidR="00D05600" w:rsidRPr="00B50743">
        <w:rPr>
          <w:rFonts w:eastAsia="Times New Roman" w:cs="Times New Roman"/>
          <w:sz w:val="28"/>
          <w:szCs w:val="28"/>
          <w:shd w:val="clear" w:color="auto" w:fill="FFFFFF"/>
          <w:lang w:eastAsia="vi-VN"/>
        </w:rPr>
        <w:t>M</w:t>
      </w:r>
      <w:r w:rsidRPr="0053505F">
        <w:rPr>
          <w:rFonts w:eastAsia="Times New Roman" w:cs="Times New Roman"/>
          <w:sz w:val="28"/>
          <w:szCs w:val="28"/>
          <w:shd w:val="clear" w:color="auto" w:fill="FFFFFF"/>
          <w:lang w:eastAsia="vi-VN"/>
        </w:rPr>
        <w:t xml:space="preserve">ầm non </w:t>
      </w:r>
      <w:r w:rsidRPr="00FC78C5">
        <w:rPr>
          <w:rFonts w:eastAsia="Times New Roman" w:cs="Times New Roman"/>
          <w:sz w:val="28"/>
          <w:szCs w:val="28"/>
          <w:shd w:val="clear" w:color="auto" w:fill="FFFFFF"/>
          <w:lang w:eastAsia="vi-VN"/>
        </w:rPr>
        <w:t>Nghĩa Minh</w:t>
      </w:r>
    </w:p>
    <w:p w14:paraId="6F4B126D" w14:textId="6AEA9D81" w:rsidR="00D05600" w:rsidRPr="00B50743" w:rsidRDefault="0053505F" w:rsidP="00490AC0">
      <w:pPr>
        <w:spacing w:after="0" w:line="276" w:lineRule="auto"/>
        <w:ind w:firstLine="720"/>
        <w:rPr>
          <w:rFonts w:eastAsia="Times New Roman" w:cs="Times New Roman"/>
          <w:b/>
          <w:bCs/>
          <w:sz w:val="28"/>
          <w:szCs w:val="28"/>
          <w:shd w:val="clear" w:color="auto" w:fill="FFFFFF"/>
          <w:lang w:eastAsia="vi-VN"/>
        </w:rPr>
      </w:pPr>
      <w:r w:rsidRPr="0053505F">
        <w:rPr>
          <w:rFonts w:eastAsia="Times New Roman" w:cs="Times New Roman"/>
          <w:b/>
          <w:bCs/>
          <w:sz w:val="28"/>
          <w:szCs w:val="28"/>
          <w:shd w:val="clear" w:color="auto" w:fill="FFFFFF"/>
          <w:lang w:eastAsia="vi-VN"/>
        </w:rPr>
        <w:t>2. Địa chỉ trụ sở: </w:t>
      </w:r>
      <w:r w:rsidR="00D05600" w:rsidRPr="00B50743">
        <w:rPr>
          <w:rFonts w:eastAsia="Times New Roman" w:cs="Times New Roman"/>
          <w:sz w:val="28"/>
          <w:szCs w:val="28"/>
          <w:shd w:val="clear" w:color="auto" w:fill="FFFFFF"/>
          <w:lang w:eastAsia="vi-VN"/>
        </w:rPr>
        <w:t xml:space="preserve">Xóm </w:t>
      </w:r>
      <w:r w:rsidR="00F2096F" w:rsidRPr="00B50743">
        <w:rPr>
          <w:rFonts w:eastAsia="Times New Roman" w:cs="Times New Roman"/>
          <w:sz w:val="28"/>
          <w:szCs w:val="28"/>
          <w:shd w:val="clear" w:color="auto" w:fill="FFFFFF"/>
          <w:lang w:eastAsia="vi-VN"/>
        </w:rPr>
        <w:t>Đắc Phú</w:t>
      </w:r>
      <w:r w:rsidRPr="0053505F">
        <w:rPr>
          <w:rFonts w:eastAsia="Times New Roman" w:cs="Times New Roman"/>
          <w:sz w:val="28"/>
          <w:szCs w:val="28"/>
          <w:shd w:val="clear" w:color="auto" w:fill="FFFFFF"/>
          <w:lang w:eastAsia="vi-VN"/>
        </w:rPr>
        <w:t xml:space="preserve">, xã </w:t>
      </w:r>
      <w:r w:rsidR="00D05600" w:rsidRPr="00B50743">
        <w:rPr>
          <w:rFonts w:eastAsia="Times New Roman" w:cs="Times New Roman"/>
          <w:sz w:val="28"/>
          <w:szCs w:val="28"/>
          <w:shd w:val="clear" w:color="auto" w:fill="FFFFFF"/>
          <w:lang w:eastAsia="vi-VN"/>
        </w:rPr>
        <w:t>Đồng Thịnh</w:t>
      </w:r>
      <w:r w:rsidRPr="0053505F">
        <w:rPr>
          <w:rFonts w:eastAsia="Times New Roman" w:cs="Times New Roman"/>
          <w:sz w:val="28"/>
          <w:szCs w:val="28"/>
          <w:shd w:val="clear" w:color="auto" w:fill="FFFFFF"/>
          <w:lang w:eastAsia="vi-VN"/>
        </w:rPr>
        <w:t xml:space="preserve">, </w:t>
      </w:r>
      <w:r w:rsidR="00B50743" w:rsidRPr="0060725A">
        <w:rPr>
          <w:rFonts w:eastAsia="Times New Roman" w:cs="Times New Roman"/>
          <w:sz w:val="28"/>
          <w:szCs w:val="28"/>
          <w:shd w:val="clear" w:color="auto" w:fill="FFFFFF"/>
          <w:lang w:eastAsia="vi-VN"/>
        </w:rPr>
        <w:t>tỉnh</w:t>
      </w:r>
      <w:r w:rsidR="00B50743" w:rsidRPr="00B50743">
        <w:rPr>
          <w:rFonts w:eastAsia="Times New Roman" w:cs="Times New Roman"/>
          <w:sz w:val="28"/>
          <w:szCs w:val="28"/>
          <w:shd w:val="clear" w:color="auto" w:fill="FFFFFF"/>
          <w:lang w:eastAsia="vi-VN"/>
        </w:rPr>
        <w:t xml:space="preserve"> Ninh Bình</w:t>
      </w:r>
    </w:p>
    <w:p w14:paraId="460E675C" w14:textId="1D16BF3F" w:rsidR="00D0560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3. Loại hình của cơ sở giáo dục, cơ quan/ tổ chức quản lý trực tiếp hoặc chủ sở hữu: </w:t>
      </w:r>
      <w:r w:rsidRPr="0053505F">
        <w:rPr>
          <w:rFonts w:eastAsia="Times New Roman" w:cs="Times New Roman"/>
          <w:sz w:val="28"/>
          <w:szCs w:val="28"/>
          <w:shd w:val="clear" w:color="auto" w:fill="FFFFFF"/>
          <w:lang w:eastAsia="vi-VN"/>
        </w:rPr>
        <w:t>Cơ sở giáo dục công lập</w:t>
      </w:r>
      <w:r w:rsidR="00D05600" w:rsidRPr="00B50743">
        <w:rPr>
          <w:rFonts w:eastAsia="Times New Roman" w:cs="Times New Roman"/>
          <w:sz w:val="28"/>
          <w:szCs w:val="28"/>
          <w:shd w:val="clear" w:color="auto" w:fill="FFFFFF"/>
          <w:lang w:eastAsia="vi-VN"/>
        </w:rPr>
        <w:t xml:space="preserve"> – </w:t>
      </w:r>
      <w:r w:rsidR="0060725A" w:rsidRPr="0060725A">
        <w:rPr>
          <w:rFonts w:eastAsia="Times New Roman" w:cs="Times New Roman"/>
          <w:sz w:val="28"/>
          <w:szCs w:val="28"/>
          <w:shd w:val="clear" w:color="auto" w:fill="FFFFFF"/>
          <w:lang w:eastAsia="vi-VN"/>
        </w:rPr>
        <w:t>UBND xã Đồng Thịnh</w:t>
      </w:r>
      <w:r w:rsidR="00D05600" w:rsidRPr="00B50743">
        <w:rPr>
          <w:rFonts w:eastAsia="Times New Roman" w:cs="Times New Roman"/>
          <w:sz w:val="28"/>
          <w:szCs w:val="28"/>
          <w:shd w:val="clear" w:color="auto" w:fill="FFFFFF"/>
          <w:lang w:eastAsia="vi-VN"/>
        </w:rPr>
        <w:t>.</w:t>
      </w:r>
    </w:p>
    <w:p w14:paraId="094C4341" w14:textId="77777777" w:rsidR="00D05600" w:rsidRPr="00FC78C5" w:rsidRDefault="0053505F" w:rsidP="00490AC0">
      <w:pPr>
        <w:spacing w:after="0" w:line="276" w:lineRule="auto"/>
        <w:ind w:firstLine="720"/>
        <w:rPr>
          <w:rFonts w:eastAsia="Times New Roman" w:cs="Times New Roman"/>
          <w:sz w:val="28"/>
          <w:szCs w:val="28"/>
          <w:lang w:eastAsia="vi-VN"/>
        </w:rPr>
      </w:pPr>
      <w:r w:rsidRPr="00F2096F">
        <w:rPr>
          <w:rFonts w:eastAsia="Times New Roman" w:cs="Times New Roman"/>
          <w:b/>
          <w:bCs/>
          <w:sz w:val="28"/>
          <w:szCs w:val="28"/>
          <w:shd w:val="clear" w:color="auto" w:fill="FFFFFF"/>
          <w:lang w:eastAsia="vi-VN"/>
        </w:rPr>
        <w:t>4. Sứ mạng, tầm nhìn, mục tiêu của cơ sở giáo dục:</w:t>
      </w:r>
    </w:p>
    <w:p w14:paraId="45E1FCB6" w14:textId="77777777" w:rsidR="00D0560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Sứ mệnh:</w:t>
      </w:r>
    </w:p>
    <w:p w14:paraId="7E05E2FE" w14:textId="77777777" w:rsidR="00827CE8"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Sứ mệnh của </w:t>
      </w:r>
      <w:r w:rsidR="00D05600" w:rsidRPr="00B50743">
        <w:rPr>
          <w:rFonts w:eastAsia="Times New Roman" w:cs="Times New Roman"/>
          <w:sz w:val="28"/>
          <w:szCs w:val="28"/>
          <w:shd w:val="clear" w:color="auto" w:fill="FFFFFF"/>
          <w:lang w:eastAsia="vi-VN"/>
        </w:rPr>
        <w:t>M</w:t>
      </w:r>
      <w:r w:rsidRPr="0053505F">
        <w:rPr>
          <w:rFonts w:eastAsia="Times New Roman" w:cs="Times New Roman"/>
          <w:sz w:val="28"/>
          <w:szCs w:val="28"/>
          <w:shd w:val="clear" w:color="auto" w:fill="FFFFFF"/>
          <w:lang w:eastAsia="vi-VN"/>
        </w:rPr>
        <w:t xml:space="preserve">ầm non </w:t>
      </w:r>
      <w:r w:rsidRPr="00FC78C5">
        <w:rPr>
          <w:rFonts w:eastAsia="Times New Roman" w:cs="Times New Roman"/>
          <w:sz w:val="28"/>
          <w:szCs w:val="28"/>
          <w:shd w:val="clear" w:color="auto" w:fill="FFFFFF"/>
          <w:lang w:eastAsia="vi-VN"/>
        </w:rPr>
        <w:t>Nghĩa Minh</w:t>
      </w:r>
      <w:r w:rsidRPr="0053505F">
        <w:rPr>
          <w:rFonts w:eastAsia="Times New Roman" w:cs="Times New Roman"/>
          <w:sz w:val="28"/>
          <w:szCs w:val="28"/>
          <w:shd w:val="clear" w:color="auto" w:fill="FFFFFF"/>
          <w:lang w:eastAsia="vi-VN"/>
        </w:rPr>
        <w:t xml:space="preserve"> là xây dựng môi trường học tập</w:t>
      </w:r>
      <w:r w:rsidR="00D05600" w:rsidRPr="00B50743">
        <w:rPr>
          <w:rFonts w:eastAsia="Times New Roman" w:cs="Times New Roman"/>
          <w:sz w:val="28"/>
          <w:szCs w:val="28"/>
          <w:shd w:val="clear" w:color="auto" w:fill="FFFFFF"/>
          <w:lang w:eastAsia="vi-VN"/>
        </w:rPr>
        <w:t>, rèn luyện</w:t>
      </w:r>
      <w:r w:rsidRPr="0053505F">
        <w:rPr>
          <w:rFonts w:eastAsia="Times New Roman" w:cs="Times New Roman"/>
          <w:sz w:val="28"/>
          <w:szCs w:val="28"/>
          <w:shd w:val="clear" w:color="auto" w:fill="FFFFFF"/>
          <w:lang w:eastAsia="vi-VN"/>
        </w:rPr>
        <w:t xml:space="preserve"> </w:t>
      </w:r>
      <w:r w:rsidR="00D05600" w:rsidRPr="00B50743">
        <w:rPr>
          <w:rFonts w:eastAsia="Times New Roman" w:cs="Times New Roman"/>
          <w:sz w:val="28"/>
          <w:szCs w:val="28"/>
          <w:shd w:val="clear" w:color="auto" w:fill="FFFFFF"/>
          <w:lang w:eastAsia="vi-VN"/>
        </w:rPr>
        <w:t>“H</w:t>
      </w:r>
      <w:r w:rsidRPr="0053505F">
        <w:rPr>
          <w:rFonts w:eastAsia="Times New Roman" w:cs="Times New Roman"/>
          <w:sz w:val="28"/>
          <w:szCs w:val="28"/>
          <w:shd w:val="clear" w:color="auto" w:fill="FFFFFF"/>
          <w:lang w:eastAsia="vi-VN"/>
        </w:rPr>
        <w:t>ạnh phúc lấy trẻ làm trung tâm</w:t>
      </w:r>
      <w:r w:rsidR="00D05600" w:rsidRPr="00B50743">
        <w:rPr>
          <w:rFonts w:eastAsia="Times New Roman" w:cs="Times New Roman"/>
          <w:sz w:val="28"/>
          <w:szCs w:val="28"/>
          <w:shd w:val="clear" w:color="auto" w:fill="FFFFFF"/>
          <w:lang w:eastAsia="vi-VN"/>
        </w:rPr>
        <w:t>”</w:t>
      </w:r>
      <w:r w:rsidRPr="0053505F">
        <w:rPr>
          <w:rFonts w:eastAsia="Times New Roman" w:cs="Times New Roman"/>
          <w:sz w:val="28"/>
          <w:szCs w:val="28"/>
          <w:shd w:val="clear" w:color="auto" w:fill="FFFFFF"/>
          <w:lang w:eastAsia="vi-VN"/>
        </w:rPr>
        <w:t xml:space="preserve">. </w:t>
      </w:r>
      <w:r w:rsidR="00D05600" w:rsidRPr="00B50743">
        <w:rPr>
          <w:rFonts w:eastAsia="Times New Roman" w:cs="Times New Roman"/>
          <w:sz w:val="28"/>
          <w:szCs w:val="28"/>
          <w:shd w:val="clear" w:color="auto" w:fill="FFFFFF"/>
          <w:lang w:eastAsia="vi-VN"/>
        </w:rPr>
        <w:t>Trẻ em</w:t>
      </w:r>
      <w:r w:rsidRPr="0053505F">
        <w:rPr>
          <w:rFonts w:eastAsia="Times New Roman" w:cs="Times New Roman"/>
          <w:sz w:val="28"/>
          <w:szCs w:val="28"/>
          <w:shd w:val="clear" w:color="auto" w:fill="FFFFFF"/>
          <w:lang w:eastAsia="vi-VN"/>
        </w:rPr>
        <w:t xml:space="preserve"> được: “Học tập sáng tạo- Rèn luyện chăm ngoan - Vui chơi lành mạnh”. Phát triển theo phương châm “</w:t>
      </w:r>
      <w:r w:rsidR="00D05600" w:rsidRPr="00B50743">
        <w:rPr>
          <w:rFonts w:eastAsia="Times New Roman" w:cs="Times New Roman"/>
          <w:sz w:val="28"/>
          <w:szCs w:val="28"/>
          <w:shd w:val="clear" w:color="auto" w:fill="FFFFFF"/>
          <w:lang w:eastAsia="vi-VN"/>
        </w:rPr>
        <w:t>Học bằng chơi, chơi mà học</w:t>
      </w:r>
      <w:r w:rsidRPr="0053505F">
        <w:rPr>
          <w:rFonts w:eastAsia="Times New Roman" w:cs="Times New Roman"/>
          <w:sz w:val="28"/>
          <w:szCs w:val="28"/>
          <w:shd w:val="clear" w:color="auto" w:fill="FFFFFF"/>
          <w:lang w:eastAsia="vi-VN"/>
        </w:rPr>
        <w:t>” để mỗi học sinh đều có cơ hội phát triển năng lực, phẩm chất, khả năng sáng tạo của bản thân, biết ứng sử văn hóa, giao tiếp văn minh, lịch sự và thích ứng với sự phát triển của xã hội để trở thành những người công dân tốt.</w:t>
      </w:r>
    </w:p>
    <w:p w14:paraId="5DB4D3D9" w14:textId="77777777" w:rsidR="00827CE8"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Tầm nhìn</w:t>
      </w:r>
    </w:p>
    <w:p w14:paraId="1EBA4F29" w14:textId="77777777" w:rsidR="00827CE8"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Trường </w:t>
      </w:r>
      <w:r w:rsidR="00827CE8" w:rsidRPr="00B50743">
        <w:rPr>
          <w:rFonts w:eastAsia="Times New Roman" w:cs="Times New Roman"/>
          <w:sz w:val="28"/>
          <w:szCs w:val="28"/>
          <w:shd w:val="clear" w:color="auto" w:fill="FFFFFF"/>
          <w:lang w:eastAsia="vi-VN"/>
        </w:rPr>
        <w:t>M</w:t>
      </w:r>
      <w:r w:rsidRPr="0053505F">
        <w:rPr>
          <w:rFonts w:eastAsia="Times New Roman" w:cs="Times New Roman"/>
          <w:sz w:val="28"/>
          <w:szCs w:val="28"/>
          <w:shd w:val="clear" w:color="auto" w:fill="FFFFFF"/>
          <w:lang w:eastAsia="vi-VN"/>
        </w:rPr>
        <w:t xml:space="preserve">ầm non </w:t>
      </w:r>
      <w:r w:rsidRPr="00FC78C5">
        <w:rPr>
          <w:rFonts w:eastAsia="Times New Roman" w:cs="Times New Roman"/>
          <w:sz w:val="28"/>
          <w:szCs w:val="28"/>
          <w:shd w:val="clear" w:color="auto" w:fill="FFFFFF"/>
          <w:lang w:eastAsia="vi-VN"/>
        </w:rPr>
        <w:t>Nghĩa Minh</w:t>
      </w:r>
      <w:r w:rsidRPr="0053505F">
        <w:rPr>
          <w:rFonts w:eastAsia="Times New Roman" w:cs="Times New Roman"/>
          <w:sz w:val="28"/>
          <w:szCs w:val="28"/>
          <w:shd w:val="clear" w:color="auto" w:fill="FFFFFF"/>
          <w:lang w:eastAsia="vi-VN"/>
        </w:rPr>
        <w:t xml:space="preserve"> xây dựng nhà trường có uy tín, chất lượng; là trung tâm văn hóa giáo dục của địa phương;  là nơi cha mẹ </w:t>
      </w:r>
      <w:r w:rsidR="00827CE8" w:rsidRPr="00B50743">
        <w:rPr>
          <w:rFonts w:eastAsia="Times New Roman" w:cs="Times New Roman"/>
          <w:sz w:val="28"/>
          <w:szCs w:val="28"/>
          <w:shd w:val="clear" w:color="auto" w:fill="FFFFFF"/>
          <w:lang w:eastAsia="vi-VN"/>
        </w:rPr>
        <w:t>trẻ</w:t>
      </w:r>
      <w:r w:rsidRPr="0053505F">
        <w:rPr>
          <w:rFonts w:eastAsia="Times New Roman" w:cs="Times New Roman"/>
          <w:sz w:val="28"/>
          <w:szCs w:val="28"/>
          <w:shd w:val="clear" w:color="auto" w:fill="FFFFFF"/>
          <w:lang w:eastAsia="vi-VN"/>
        </w:rPr>
        <w:t xml:space="preserve"> luôn tin tưởng lựa chọn để con em mình học tập, rèn luyện; là nơi đào tạo học sinh thành những con người sống có trách nhiệm, lòng nhân ái, hòa nhập tốt trong cộng đồng và luôn có khát vọng vươn lên phát huy truyền thống hiếu học; là nơi giáo viên luôn năng động sáng tạo và vươn tới thành công với khát vọng được cống hiến.</w:t>
      </w:r>
      <w:r w:rsidRPr="0053505F">
        <w:rPr>
          <w:rFonts w:eastAsia="Times New Roman" w:cs="Times New Roman"/>
          <w:sz w:val="28"/>
          <w:szCs w:val="28"/>
          <w:lang w:eastAsia="vi-VN"/>
        </w:rPr>
        <w:br/>
      </w:r>
      <w:r w:rsidR="00827CE8" w:rsidRPr="00B50743">
        <w:rPr>
          <w:rFonts w:eastAsia="Times New Roman" w:cs="Times New Roman"/>
          <w:sz w:val="28"/>
          <w:szCs w:val="28"/>
          <w:shd w:val="clear" w:color="auto" w:fill="FFFFFF"/>
          <w:lang w:eastAsia="vi-VN"/>
        </w:rPr>
        <w:t>X</w:t>
      </w:r>
      <w:r w:rsidRPr="0053505F">
        <w:rPr>
          <w:rFonts w:eastAsia="Times New Roman" w:cs="Times New Roman"/>
          <w:sz w:val="28"/>
          <w:szCs w:val="28"/>
          <w:shd w:val="clear" w:color="auto" w:fill="FFFFFF"/>
          <w:lang w:eastAsia="vi-VN"/>
        </w:rPr>
        <w:t>ây dựng hệ thống trường lớp đạt chuẩn Quốc gia</w:t>
      </w:r>
      <w:r w:rsidR="00827CE8" w:rsidRPr="00B50743">
        <w:rPr>
          <w:rFonts w:eastAsia="Times New Roman" w:cs="Times New Roman"/>
          <w:sz w:val="28"/>
          <w:szCs w:val="28"/>
          <w:shd w:val="clear" w:color="auto" w:fill="FFFFFF"/>
          <w:lang w:eastAsia="vi-VN"/>
        </w:rPr>
        <w:t xml:space="preserve"> mức độ II</w:t>
      </w:r>
      <w:r w:rsidRPr="0053505F">
        <w:rPr>
          <w:rFonts w:eastAsia="Times New Roman" w:cs="Times New Roman"/>
          <w:sz w:val="28"/>
          <w:szCs w:val="28"/>
          <w:shd w:val="clear" w:color="auto" w:fill="FFFFFF"/>
          <w:lang w:eastAsia="vi-VN"/>
        </w:rPr>
        <w:t xml:space="preserve"> </w:t>
      </w:r>
      <w:r w:rsidR="00827CE8" w:rsidRPr="00B50743">
        <w:rPr>
          <w:rFonts w:eastAsia="Times New Roman" w:cs="Times New Roman"/>
          <w:sz w:val="28"/>
          <w:szCs w:val="28"/>
          <w:shd w:val="clear" w:color="auto" w:fill="FFFFFF"/>
          <w:lang w:eastAsia="vi-VN"/>
        </w:rPr>
        <w:t xml:space="preserve">bền vững </w:t>
      </w:r>
      <w:r w:rsidRPr="0053505F">
        <w:rPr>
          <w:rFonts w:eastAsia="Times New Roman" w:cs="Times New Roman"/>
          <w:sz w:val="28"/>
          <w:szCs w:val="28"/>
          <w:shd w:val="clear" w:color="auto" w:fill="FFFFFF"/>
          <w:lang w:eastAsia="vi-VN"/>
        </w:rPr>
        <w:t xml:space="preserve">về </w:t>
      </w:r>
      <w:r w:rsidR="00827CE8" w:rsidRPr="00B50743">
        <w:rPr>
          <w:rFonts w:eastAsia="Times New Roman" w:cs="Times New Roman"/>
          <w:sz w:val="28"/>
          <w:szCs w:val="28"/>
          <w:shd w:val="clear" w:color="auto" w:fill="FFFFFF"/>
          <w:lang w:eastAsia="vi-VN"/>
        </w:rPr>
        <w:t xml:space="preserve">chăm sóc </w:t>
      </w:r>
      <w:r w:rsidRPr="0053505F">
        <w:rPr>
          <w:rFonts w:eastAsia="Times New Roman" w:cs="Times New Roman"/>
          <w:sz w:val="28"/>
          <w:szCs w:val="28"/>
          <w:shd w:val="clear" w:color="auto" w:fill="FFFFFF"/>
          <w:lang w:eastAsia="vi-VN"/>
        </w:rPr>
        <w:t>nuôi dưỡng</w:t>
      </w:r>
      <w:r w:rsidR="00827CE8" w:rsidRPr="00B50743">
        <w:rPr>
          <w:rFonts w:eastAsia="Times New Roman" w:cs="Times New Roman"/>
          <w:sz w:val="28"/>
          <w:szCs w:val="28"/>
          <w:shd w:val="clear" w:color="auto" w:fill="FFFFFF"/>
          <w:lang w:eastAsia="vi-VN"/>
        </w:rPr>
        <w:t xml:space="preserve"> và </w:t>
      </w:r>
      <w:r w:rsidR="00827CE8" w:rsidRPr="0053505F">
        <w:rPr>
          <w:rFonts w:eastAsia="Times New Roman" w:cs="Times New Roman"/>
          <w:sz w:val="28"/>
          <w:szCs w:val="28"/>
          <w:shd w:val="clear" w:color="auto" w:fill="FFFFFF"/>
          <w:lang w:eastAsia="vi-VN"/>
        </w:rPr>
        <w:t>giáo dục</w:t>
      </w:r>
      <w:r w:rsidRPr="0053505F">
        <w:rPr>
          <w:rFonts w:eastAsia="Times New Roman" w:cs="Times New Roman"/>
          <w:sz w:val="28"/>
          <w:szCs w:val="28"/>
          <w:shd w:val="clear" w:color="auto" w:fill="FFFFFF"/>
          <w:lang w:eastAsia="vi-VN"/>
        </w:rPr>
        <w:t>, giúp trẻ phát triển toàn diện về thể chất cũng như kỹ năng sống của trẻ ngay từ nhỏ.</w:t>
      </w:r>
    </w:p>
    <w:p w14:paraId="403F6919" w14:textId="2A096F6C" w:rsidR="00827CE8" w:rsidRPr="00FC78C5" w:rsidRDefault="0053505F" w:rsidP="00490AC0">
      <w:pPr>
        <w:spacing w:after="0" w:line="276" w:lineRule="auto"/>
        <w:ind w:firstLine="720"/>
        <w:rPr>
          <w:rFonts w:eastAsia="Times New Roman" w:cs="Times New Roman"/>
          <w:sz w:val="28"/>
          <w:szCs w:val="28"/>
          <w:shd w:val="clear" w:color="auto" w:fill="FFFFFF"/>
          <w:lang w:eastAsia="vi-VN"/>
        </w:rPr>
      </w:pPr>
      <w:r w:rsidRPr="0053505F">
        <w:rPr>
          <w:rFonts w:eastAsia="Times New Roman" w:cs="Times New Roman"/>
          <w:sz w:val="28"/>
          <w:szCs w:val="28"/>
          <w:shd w:val="clear" w:color="auto" w:fill="FFFFFF"/>
          <w:lang w:eastAsia="vi-VN"/>
        </w:rPr>
        <w:t>Khuyến khích trẻ không ngừng phát triển các mối quan hệ tự nhiên và xã hội xung quanh mình, từ đó kích thích sự tò mò, ham thích khám phá, mong muốn tìm hiểu thế giới xung quanh của trẻ, điều này giúp trẻ tiếp thu kiến thức một cách tự nhiên, có khả năng tư duy sáng tạo, phát triển về kiến thức, nhân cách  một cách toàn diện.</w:t>
      </w:r>
    </w:p>
    <w:p w14:paraId="47044020" w14:textId="3891E66B" w:rsidR="009C0DC0" w:rsidRDefault="009C0DC0" w:rsidP="00490AC0">
      <w:pPr>
        <w:spacing w:after="0" w:line="276" w:lineRule="auto"/>
        <w:ind w:firstLine="720"/>
        <w:rPr>
          <w:rFonts w:eastAsia="Times New Roman" w:cs="Times New Roman"/>
          <w:sz w:val="28"/>
          <w:szCs w:val="28"/>
          <w:lang w:eastAsia="vi-VN"/>
        </w:rPr>
      </w:pPr>
    </w:p>
    <w:p w14:paraId="3AA51CB2" w14:textId="77777777" w:rsidR="00827CE8"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lastRenderedPageBreak/>
        <w:t xml:space="preserve">* Mục tiêu </w:t>
      </w:r>
    </w:p>
    <w:p w14:paraId="0BEA1B31" w14:textId="1ED84BA2" w:rsidR="00827CE8" w:rsidRPr="00B50743"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w:t>
      </w:r>
      <w:r w:rsidRPr="0053505F">
        <w:rPr>
          <w:rFonts w:eastAsia="Times New Roman" w:cs="Times New Roman"/>
          <w:sz w:val="28"/>
          <w:szCs w:val="28"/>
          <w:shd w:val="clear" w:color="auto" w:fill="FFFFFF"/>
          <w:lang w:eastAsia="vi-VN"/>
        </w:rPr>
        <w:t>Trẻ phát huy tính tự lập và tự học</w:t>
      </w:r>
      <w:r w:rsidR="00827CE8" w:rsidRPr="00B50743">
        <w:rPr>
          <w:rFonts w:eastAsia="Times New Roman" w:cs="Times New Roman"/>
          <w:sz w:val="28"/>
          <w:szCs w:val="28"/>
          <w:shd w:val="clear" w:color="auto" w:fill="FFFFFF"/>
          <w:lang w:eastAsia="vi-VN"/>
        </w:rPr>
        <w:t>;</w:t>
      </w:r>
    </w:p>
    <w:p w14:paraId="387193A1" w14:textId="7839606D" w:rsidR="00827CE8" w:rsidRPr="00B50743"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w:t>
      </w:r>
      <w:r w:rsidRPr="0053505F">
        <w:rPr>
          <w:rFonts w:eastAsia="Times New Roman" w:cs="Times New Roman"/>
          <w:sz w:val="28"/>
          <w:szCs w:val="28"/>
          <w:shd w:val="clear" w:color="auto" w:fill="FFFFFF"/>
          <w:lang w:eastAsia="vi-VN"/>
        </w:rPr>
        <w:t>Trẻ  tự tin thể hiện cá tính và năng lực của bản thân</w:t>
      </w:r>
      <w:r w:rsidR="00827CE8" w:rsidRPr="00B50743">
        <w:rPr>
          <w:rFonts w:eastAsia="Times New Roman" w:cs="Times New Roman"/>
          <w:sz w:val="28"/>
          <w:szCs w:val="28"/>
          <w:shd w:val="clear" w:color="auto" w:fill="FFFFFF"/>
          <w:lang w:eastAsia="vi-VN"/>
        </w:rPr>
        <w:t>;</w:t>
      </w:r>
    </w:p>
    <w:p w14:paraId="170A1B2C" w14:textId="2E1C054A" w:rsidR="00827CE8" w:rsidRPr="00B50743" w:rsidRDefault="0053505F" w:rsidP="00490AC0">
      <w:pPr>
        <w:spacing w:after="0" w:line="276" w:lineRule="auto"/>
        <w:ind w:firstLine="720"/>
        <w:rPr>
          <w:rFonts w:eastAsia="Times New Roman" w:cs="Times New Roman"/>
          <w:b/>
          <w:bCs/>
          <w:sz w:val="28"/>
          <w:szCs w:val="28"/>
          <w:shd w:val="clear" w:color="auto" w:fill="FFFFFF"/>
          <w:lang w:eastAsia="vi-VN"/>
        </w:rPr>
      </w:pPr>
      <w:r w:rsidRPr="0053505F">
        <w:rPr>
          <w:rFonts w:eastAsia="Times New Roman" w:cs="Times New Roman"/>
          <w:b/>
          <w:bCs/>
          <w:sz w:val="28"/>
          <w:szCs w:val="28"/>
          <w:shd w:val="clear" w:color="auto" w:fill="FFFFFF"/>
          <w:lang w:eastAsia="vi-VN"/>
        </w:rPr>
        <w:t xml:space="preserve">- </w:t>
      </w:r>
      <w:r w:rsidRPr="0053505F">
        <w:rPr>
          <w:rFonts w:eastAsia="Times New Roman" w:cs="Times New Roman"/>
          <w:sz w:val="28"/>
          <w:szCs w:val="28"/>
          <w:shd w:val="clear" w:color="auto" w:fill="FFFFFF"/>
          <w:lang w:eastAsia="vi-VN"/>
        </w:rPr>
        <w:t>Trẻ hình thành tính tự kỉ luật cho bản thân</w:t>
      </w:r>
      <w:r w:rsidR="00827CE8" w:rsidRPr="00B50743">
        <w:rPr>
          <w:rFonts w:eastAsia="Times New Roman" w:cs="Times New Roman"/>
          <w:sz w:val="28"/>
          <w:szCs w:val="28"/>
          <w:shd w:val="clear" w:color="auto" w:fill="FFFFFF"/>
          <w:lang w:eastAsia="vi-VN"/>
        </w:rPr>
        <w:t>;</w:t>
      </w:r>
    </w:p>
    <w:p w14:paraId="24478102" w14:textId="77777777" w:rsidR="00827CE8" w:rsidRPr="00B50743"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w:t>
      </w:r>
      <w:r w:rsidRPr="0053505F">
        <w:rPr>
          <w:rFonts w:eastAsia="Times New Roman" w:cs="Times New Roman"/>
          <w:sz w:val="28"/>
          <w:szCs w:val="28"/>
          <w:shd w:val="clear" w:color="auto" w:fill="FFFFFF"/>
          <w:lang w:eastAsia="vi-VN"/>
        </w:rPr>
        <w:t>Trẻ  biết cách tôn trọng bản thân, môi trường và những người xung quanh</w:t>
      </w:r>
      <w:r w:rsidR="00827CE8" w:rsidRPr="00B50743">
        <w:rPr>
          <w:rFonts w:eastAsia="Times New Roman" w:cs="Times New Roman"/>
          <w:sz w:val="28"/>
          <w:szCs w:val="28"/>
          <w:shd w:val="clear" w:color="auto" w:fill="FFFFFF"/>
          <w:lang w:eastAsia="vi-VN"/>
        </w:rPr>
        <w:t>;</w:t>
      </w:r>
      <w:r w:rsidRPr="0053505F">
        <w:rPr>
          <w:rFonts w:eastAsia="Times New Roman" w:cs="Times New Roman"/>
          <w:sz w:val="28"/>
          <w:szCs w:val="28"/>
          <w:lang w:eastAsia="vi-VN"/>
        </w:rPr>
        <w:br/>
      </w:r>
      <w:r w:rsidRPr="0053505F">
        <w:rPr>
          <w:rFonts w:eastAsia="Times New Roman" w:cs="Times New Roman"/>
          <w:b/>
          <w:bCs/>
          <w:sz w:val="28"/>
          <w:szCs w:val="28"/>
          <w:shd w:val="clear" w:color="auto" w:fill="FFFFFF"/>
          <w:lang w:eastAsia="vi-VN"/>
        </w:rPr>
        <w:t>          - </w:t>
      </w:r>
      <w:r w:rsidRPr="0053505F">
        <w:rPr>
          <w:rFonts w:eastAsia="Times New Roman" w:cs="Times New Roman"/>
          <w:sz w:val="28"/>
          <w:szCs w:val="28"/>
          <w:shd w:val="clear" w:color="auto" w:fill="FFFFFF"/>
          <w:lang w:eastAsia="vi-VN"/>
        </w:rPr>
        <w:t>Trẻ phát triển khả năng làm việc nhóm, biết cách hợp tác, chia sẻ cùng hướng tới thành công.</w:t>
      </w:r>
      <w:r w:rsidR="00827CE8" w:rsidRPr="00B50743">
        <w:rPr>
          <w:rFonts w:eastAsia="Times New Roman" w:cs="Times New Roman"/>
          <w:sz w:val="28"/>
          <w:szCs w:val="28"/>
          <w:lang w:eastAsia="vi-VN"/>
        </w:rPr>
        <w:t>;</w:t>
      </w:r>
    </w:p>
    <w:p w14:paraId="54F853FA" w14:textId="77777777" w:rsidR="00765D5A"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w:t>
      </w:r>
      <w:r w:rsidRPr="0053505F">
        <w:rPr>
          <w:rFonts w:eastAsia="Times New Roman" w:cs="Times New Roman"/>
          <w:sz w:val="28"/>
          <w:szCs w:val="28"/>
          <w:shd w:val="clear" w:color="auto" w:fill="FFFFFF"/>
          <w:lang w:eastAsia="vi-VN"/>
        </w:rPr>
        <w:t>Trẻ học được cách nuôi dưỡng các mối quan hệ và thúc đẩy tình yêu thương, sự tin tưởng lẫn nhau.</w:t>
      </w:r>
    </w:p>
    <w:p w14:paraId="41FFE04E" w14:textId="77777777" w:rsidR="00765D5A" w:rsidRPr="00FC78C5" w:rsidRDefault="0053505F" w:rsidP="00490AC0">
      <w:pPr>
        <w:spacing w:after="0" w:line="276" w:lineRule="auto"/>
        <w:ind w:firstLine="720"/>
        <w:rPr>
          <w:rFonts w:eastAsia="Times New Roman" w:cs="Times New Roman"/>
          <w:sz w:val="28"/>
          <w:szCs w:val="28"/>
          <w:lang w:eastAsia="vi-VN"/>
        </w:rPr>
      </w:pPr>
      <w:r w:rsidRPr="00F2096F">
        <w:rPr>
          <w:rFonts w:eastAsia="Times New Roman" w:cs="Times New Roman"/>
          <w:b/>
          <w:bCs/>
          <w:sz w:val="28"/>
          <w:szCs w:val="28"/>
          <w:shd w:val="clear" w:color="auto" w:fill="FFFFFF"/>
          <w:lang w:eastAsia="vi-VN"/>
        </w:rPr>
        <w:t>5. Tóm tắt quá trình hình thành và phát triển</w:t>
      </w:r>
    </w:p>
    <w:p w14:paraId="09DFC3D4" w14:textId="61AA0A9D" w:rsidR="00765D5A" w:rsidRPr="00FC78C5" w:rsidRDefault="00A67905" w:rsidP="00490AC0">
      <w:pPr>
        <w:spacing w:after="0" w:line="276" w:lineRule="auto"/>
        <w:ind w:firstLine="720"/>
        <w:rPr>
          <w:rFonts w:eastAsia="Times New Roman" w:cs="Times New Roman"/>
          <w:sz w:val="28"/>
          <w:szCs w:val="28"/>
          <w:lang w:eastAsia="vi-VN"/>
        </w:rPr>
      </w:pPr>
      <w:r w:rsidRPr="00FC78C5">
        <w:rPr>
          <w:spacing w:val="-4"/>
          <w:sz w:val="28"/>
          <w:szCs w:val="24"/>
          <w:lang w:val="nl-NL"/>
        </w:rPr>
        <w:t>Trường Mầm non Nghĩa Minh</w:t>
      </w:r>
      <w:r w:rsidRPr="00FC78C5">
        <w:rPr>
          <w:sz w:val="28"/>
          <w:szCs w:val="24"/>
          <w:lang w:val="nl-NL"/>
        </w:rPr>
        <w:t xml:space="preserve"> </w:t>
      </w:r>
      <w:r w:rsidRPr="00FC78C5">
        <w:rPr>
          <w:spacing w:val="-4"/>
          <w:sz w:val="28"/>
          <w:szCs w:val="24"/>
          <w:lang w:val="nl-NL"/>
        </w:rPr>
        <w:t>được xây dựng thành một khu tập trung và đưa vào sử dụng từ năm 2004. Năm 2018 do đường kinh tế biển đi qua, diện tích đất của nhà trường bị thu hẹp lại</w:t>
      </w:r>
      <w:r w:rsidRPr="00FC78C5">
        <w:rPr>
          <w:bCs/>
          <w:sz w:val="28"/>
          <w:szCs w:val="24"/>
          <w:lang w:val="nb-NO"/>
        </w:rPr>
        <w:t>. Ban giám hiệu nhà trường đã tích cực làm công tác tham mưu và được các cấp lãnh đạo địa phương ủng hộ, đồng ý chuyển trường sang địa điểm mới.</w:t>
      </w:r>
      <w:r w:rsidRPr="00FC78C5">
        <w:rPr>
          <w:spacing w:val="-4"/>
          <w:sz w:val="28"/>
          <w:szCs w:val="24"/>
          <w:lang w:val="nb-NO"/>
        </w:rPr>
        <w:t xml:space="preserve"> Tháng 11/2019 thực hiện nghị quyết của Đảng ủy, HĐND, UBND xã, xã</w:t>
      </w:r>
      <w:r w:rsidRPr="00FC78C5">
        <w:rPr>
          <w:bCs/>
          <w:sz w:val="28"/>
          <w:szCs w:val="24"/>
          <w:lang w:val="nb-NO"/>
        </w:rPr>
        <w:t xml:space="preserve"> đã tiến hành xây dựng cơ sở vật chất nhà trường sang địa điểm mới, gần khu dân cư tập trung v</w:t>
      </w:r>
      <w:r w:rsidRPr="00FC78C5">
        <w:rPr>
          <w:spacing w:val="-4"/>
          <w:sz w:val="28"/>
          <w:szCs w:val="24"/>
          <w:lang w:val="nb-NO"/>
        </w:rPr>
        <w:t xml:space="preserve">ới </w:t>
      </w:r>
      <w:r w:rsidRPr="00FC78C5">
        <w:rPr>
          <w:sz w:val="28"/>
          <w:szCs w:val="24"/>
          <w:lang w:val="nb-NO"/>
        </w:rPr>
        <w:t>tổng diện tích là 7.215m</w:t>
      </w:r>
      <w:r w:rsidRPr="00FC78C5">
        <w:rPr>
          <w:sz w:val="28"/>
          <w:szCs w:val="24"/>
          <w:vertAlign w:val="superscript"/>
          <w:lang w:val="nb-NO"/>
        </w:rPr>
        <w:t>2</w:t>
      </w:r>
      <w:r w:rsidRPr="00FC78C5">
        <w:rPr>
          <w:sz w:val="28"/>
          <w:szCs w:val="24"/>
          <w:lang w:val="nb-NO"/>
        </w:rPr>
        <w:t xml:space="preserve">. Trường được xây dựng quy mô theo chuẩn Quốc gia mức độ II, đảm bảo diện tích theo quy định tại Điều lệ trường mầm non. Hệ thống tường bao, cổng trường đảm bảo an toàn, chắc chắn. Sân chơi, vườn trường rộng rãi, thoáng mát, có nhiều cây xanh và cây bóng mát được quy hoạch, xây dựng theo các tiêu chí trường mầm non “Xanh-Sạch-Đẹp-An toàn”; “Xây dựng trường mầm non lấy trẻ làm trung tâm”. </w:t>
      </w:r>
    </w:p>
    <w:p w14:paraId="79AE7CC6" w14:textId="77777777" w:rsidR="00765D5A" w:rsidRPr="00FC78C5" w:rsidRDefault="00930322" w:rsidP="00490AC0">
      <w:pPr>
        <w:spacing w:after="0" w:line="276" w:lineRule="auto"/>
        <w:ind w:firstLine="720"/>
        <w:rPr>
          <w:rFonts w:eastAsia="Times New Roman" w:cs="Times New Roman"/>
          <w:sz w:val="28"/>
          <w:szCs w:val="28"/>
          <w:lang w:eastAsia="vi-VN"/>
        </w:rPr>
      </w:pPr>
      <w:r w:rsidRPr="00FC78C5">
        <w:rPr>
          <w:sz w:val="28"/>
          <w:szCs w:val="24"/>
          <w:lang w:val="nb-NO"/>
        </w:rPr>
        <w:t>Trường được công nhận đạt chuẩn quốc gia mức độ II; KĐCL mức độ III; chuẩn Xanh-sạch-đẹp-an toàn tháng 3/2023.</w:t>
      </w:r>
    </w:p>
    <w:p w14:paraId="735B9EBD" w14:textId="05FA9839" w:rsidR="00A67905" w:rsidRPr="00FC78C5" w:rsidRDefault="00A67905" w:rsidP="00490AC0">
      <w:pPr>
        <w:spacing w:after="0" w:line="276" w:lineRule="auto"/>
        <w:ind w:firstLine="720"/>
        <w:rPr>
          <w:rFonts w:eastAsia="Times New Roman" w:cs="Times New Roman"/>
          <w:sz w:val="28"/>
          <w:szCs w:val="28"/>
          <w:lang w:eastAsia="vi-VN"/>
        </w:rPr>
      </w:pPr>
      <w:r w:rsidRPr="00FC78C5">
        <w:rPr>
          <w:kern w:val="28"/>
          <w:sz w:val="28"/>
          <w:szCs w:val="24"/>
          <w:lang w:val="pt-BR"/>
        </w:rPr>
        <w:t>Nhà trường không ngừng phấn đấu nâng cao chất lượng chăm sóc nuôi dưỡng và giáo dục trẻ đáp ứng các tiêu chí về chất lượng giáo dục toàn diện và không ngừng đổi mới phương pháp giáo dục để phát huy khả năng tư duy sáng tạo của trẻ.</w:t>
      </w:r>
      <w:r w:rsidRPr="00FC78C5">
        <w:rPr>
          <w:rFonts w:eastAsia="Calibri"/>
          <w:spacing w:val="2"/>
          <w:kern w:val="20"/>
          <w:sz w:val="28"/>
          <w:szCs w:val="24"/>
          <w:lang w:val="pt-BR"/>
        </w:rPr>
        <w:t xml:space="preserve"> </w:t>
      </w:r>
      <w:r w:rsidRPr="00FC78C5">
        <w:rPr>
          <w:sz w:val="28"/>
          <w:szCs w:val="24"/>
          <w:lang w:val="nl-NL"/>
        </w:rPr>
        <w:t>Luôn giữ vững, là một trong năm đơn vị đứng đầu ngành học mầm non trong huyện Nghĩa Hưng; được tặng cờ thi đua xuất sắc</w:t>
      </w:r>
      <w:r w:rsidR="00930322" w:rsidRPr="00FC78C5">
        <w:rPr>
          <w:sz w:val="28"/>
          <w:szCs w:val="24"/>
          <w:lang w:val="nl-NL"/>
        </w:rPr>
        <w:t>, của UBND tỉnh,</w:t>
      </w:r>
      <w:r w:rsidRPr="00FC78C5">
        <w:rPr>
          <w:sz w:val="28"/>
          <w:szCs w:val="24"/>
          <w:lang w:val="nl-NL"/>
        </w:rPr>
        <w:t xml:space="preserve"> của thủ tướng chính phủ. </w:t>
      </w:r>
    </w:p>
    <w:p w14:paraId="7BCA2300" w14:textId="4B636E45" w:rsidR="009C0DC0" w:rsidRPr="00B50743" w:rsidRDefault="0053505F" w:rsidP="00490AC0">
      <w:pPr>
        <w:spacing w:after="0" w:line="276" w:lineRule="auto"/>
        <w:ind w:firstLine="720"/>
        <w:rPr>
          <w:rFonts w:eastAsia="Times New Roman" w:cs="Times New Roman"/>
          <w:sz w:val="28"/>
          <w:szCs w:val="28"/>
          <w:lang w:eastAsia="vi-VN"/>
        </w:rPr>
      </w:pPr>
      <w:r w:rsidRPr="00F2096F">
        <w:rPr>
          <w:rFonts w:eastAsia="Times New Roman" w:cs="Times New Roman"/>
          <w:b/>
          <w:bCs/>
          <w:sz w:val="28"/>
          <w:szCs w:val="28"/>
          <w:shd w:val="clear" w:color="auto" w:fill="FFFFFF"/>
          <w:lang w:eastAsia="vi-VN"/>
        </w:rPr>
        <w:t>6. Thông tin người đại diện</w:t>
      </w:r>
      <w:r w:rsidR="003564E8" w:rsidRPr="00B50743">
        <w:rPr>
          <w:rFonts w:eastAsia="Times New Roman" w:cs="Times New Roman"/>
          <w:b/>
          <w:bCs/>
          <w:sz w:val="28"/>
          <w:szCs w:val="28"/>
          <w:shd w:val="clear" w:color="auto" w:fill="FFFFFF"/>
          <w:lang w:eastAsia="vi-VN"/>
        </w:rPr>
        <w:t xml:space="preserve"> pháp luật</w:t>
      </w:r>
    </w:p>
    <w:p w14:paraId="7AE05030" w14:textId="0471A8FF" w:rsidR="009C0DC0" w:rsidRPr="00B50743"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Họ và tên: </w:t>
      </w:r>
      <w:r w:rsidR="003564E8" w:rsidRPr="00B50743">
        <w:rPr>
          <w:rFonts w:eastAsia="Times New Roman" w:cs="Times New Roman"/>
          <w:sz w:val="28"/>
          <w:szCs w:val="28"/>
          <w:shd w:val="clear" w:color="auto" w:fill="FFFFFF"/>
          <w:lang w:eastAsia="vi-VN"/>
        </w:rPr>
        <w:t>Tống Thị Thanh Phương</w:t>
      </w:r>
    </w:p>
    <w:p w14:paraId="3E6C0398" w14:textId="77777777" w:rsidR="009C0DC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Chức vụ: Bí thư chi bộ - Hiệu trưởng</w:t>
      </w:r>
    </w:p>
    <w:p w14:paraId="4B48E06B" w14:textId="77777777" w:rsidR="003564E8" w:rsidRDefault="0053505F" w:rsidP="00490AC0">
      <w:pPr>
        <w:spacing w:after="0" w:line="276" w:lineRule="auto"/>
        <w:ind w:firstLine="720"/>
        <w:rPr>
          <w:rFonts w:eastAsia="Times New Roman" w:cs="Times New Roman"/>
          <w:sz w:val="28"/>
          <w:szCs w:val="28"/>
          <w:shd w:val="clear" w:color="auto" w:fill="FFFFFF"/>
          <w:lang w:eastAsia="vi-VN"/>
        </w:rPr>
      </w:pPr>
      <w:r w:rsidRPr="0053505F">
        <w:rPr>
          <w:rFonts w:eastAsia="Times New Roman" w:cs="Times New Roman"/>
          <w:sz w:val="28"/>
          <w:szCs w:val="28"/>
          <w:shd w:val="clear" w:color="auto" w:fill="FFFFFF"/>
          <w:lang w:eastAsia="vi-VN"/>
        </w:rPr>
        <w:t xml:space="preserve">Địa chỉ nơi làm việc: Trường </w:t>
      </w:r>
      <w:r w:rsidR="009C0DC0" w:rsidRPr="00B50743">
        <w:rPr>
          <w:rFonts w:eastAsia="Times New Roman" w:cs="Times New Roman"/>
          <w:sz w:val="28"/>
          <w:szCs w:val="28"/>
          <w:shd w:val="clear" w:color="auto" w:fill="FFFFFF"/>
          <w:lang w:eastAsia="vi-VN"/>
        </w:rPr>
        <w:t>M</w:t>
      </w:r>
      <w:r w:rsidRPr="0053505F">
        <w:rPr>
          <w:rFonts w:eastAsia="Times New Roman" w:cs="Times New Roman"/>
          <w:sz w:val="28"/>
          <w:szCs w:val="28"/>
          <w:shd w:val="clear" w:color="auto" w:fill="FFFFFF"/>
          <w:lang w:eastAsia="vi-VN"/>
        </w:rPr>
        <w:t xml:space="preserve">ầm non </w:t>
      </w:r>
      <w:r w:rsidRPr="00FC78C5">
        <w:rPr>
          <w:rFonts w:eastAsia="Times New Roman" w:cs="Times New Roman"/>
          <w:sz w:val="28"/>
          <w:szCs w:val="28"/>
          <w:shd w:val="clear" w:color="auto" w:fill="FFFFFF"/>
          <w:lang w:eastAsia="vi-VN"/>
        </w:rPr>
        <w:t>Nghĩa Minh</w:t>
      </w:r>
    </w:p>
    <w:p w14:paraId="37345344" w14:textId="176CFD94" w:rsidR="009C0DC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Số điện thoại: 0888912626</w:t>
      </w:r>
    </w:p>
    <w:p w14:paraId="146DB325" w14:textId="77777777" w:rsidR="009C0DC0"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Địa chỉ gmail: </w:t>
      </w:r>
      <w:hyperlink r:id="rId7" w:history="1">
        <w:r w:rsidR="009C0DC0" w:rsidRPr="00B50743">
          <w:rPr>
            <w:rStyle w:val="Hyperlink"/>
            <w:rFonts w:eastAsia="Times New Roman" w:cs="Times New Roman"/>
            <w:color w:val="auto"/>
            <w:sz w:val="28"/>
            <w:szCs w:val="28"/>
            <w:shd w:val="clear" w:color="auto" w:fill="FFFFFF"/>
            <w:lang w:eastAsia="vi-VN"/>
          </w:rPr>
          <w:t>trinhthiminhngoc</w:t>
        </w:r>
        <w:r w:rsidR="009C0DC0" w:rsidRPr="0053505F">
          <w:rPr>
            <w:rStyle w:val="Hyperlink"/>
            <w:rFonts w:eastAsia="Times New Roman" w:cs="Times New Roman"/>
            <w:color w:val="auto"/>
            <w:sz w:val="28"/>
            <w:szCs w:val="28"/>
            <w:shd w:val="clear" w:color="auto" w:fill="FFFFFF"/>
            <w:lang w:eastAsia="vi-VN"/>
          </w:rPr>
          <w:t>@gmail.com</w:t>
        </w:r>
      </w:hyperlink>
    </w:p>
    <w:p w14:paraId="04B17F2B" w14:textId="77777777" w:rsidR="00E81286" w:rsidRPr="00FC78C5" w:rsidRDefault="00E81286" w:rsidP="00490AC0">
      <w:pPr>
        <w:spacing w:after="0" w:line="276" w:lineRule="auto"/>
        <w:ind w:firstLine="720"/>
        <w:rPr>
          <w:rFonts w:eastAsia="Times New Roman" w:cs="Times New Roman"/>
          <w:b/>
          <w:bCs/>
          <w:sz w:val="28"/>
          <w:szCs w:val="28"/>
          <w:shd w:val="clear" w:color="auto" w:fill="FFFFFF"/>
          <w:lang w:eastAsia="vi-VN"/>
        </w:rPr>
      </w:pPr>
    </w:p>
    <w:p w14:paraId="45EA3E80" w14:textId="77777777" w:rsidR="00E81286" w:rsidRPr="00FC78C5" w:rsidRDefault="00E81286" w:rsidP="00490AC0">
      <w:pPr>
        <w:spacing w:after="0" w:line="276" w:lineRule="auto"/>
        <w:ind w:firstLine="720"/>
        <w:rPr>
          <w:rFonts w:eastAsia="Times New Roman" w:cs="Times New Roman"/>
          <w:b/>
          <w:bCs/>
          <w:sz w:val="28"/>
          <w:szCs w:val="28"/>
          <w:shd w:val="clear" w:color="auto" w:fill="FFFFFF"/>
          <w:lang w:eastAsia="vi-VN"/>
        </w:rPr>
      </w:pPr>
    </w:p>
    <w:p w14:paraId="4EA8C540" w14:textId="77777777" w:rsidR="00E81286" w:rsidRPr="00FC78C5" w:rsidRDefault="00E81286" w:rsidP="00490AC0">
      <w:pPr>
        <w:spacing w:after="0" w:line="276" w:lineRule="auto"/>
        <w:ind w:firstLine="720"/>
        <w:rPr>
          <w:rFonts w:eastAsia="Times New Roman" w:cs="Times New Roman"/>
          <w:b/>
          <w:bCs/>
          <w:sz w:val="28"/>
          <w:szCs w:val="28"/>
          <w:shd w:val="clear" w:color="auto" w:fill="FFFFFF"/>
          <w:lang w:eastAsia="vi-VN"/>
        </w:rPr>
      </w:pPr>
    </w:p>
    <w:p w14:paraId="74F4E9C4" w14:textId="77777777" w:rsidR="00490AC0" w:rsidRPr="00490AC0" w:rsidRDefault="00490AC0" w:rsidP="00490AC0">
      <w:pPr>
        <w:spacing w:after="0" w:line="276" w:lineRule="auto"/>
        <w:ind w:firstLine="720"/>
        <w:rPr>
          <w:rFonts w:eastAsia="Times New Roman" w:cs="Times New Roman"/>
          <w:sz w:val="28"/>
          <w:szCs w:val="28"/>
          <w:lang w:eastAsia="vi-VN"/>
        </w:rPr>
      </w:pPr>
      <w:r w:rsidRPr="00F2096F">
        <w:rPr>
          <w:rFonts w:eastAsia="Times New Roman" w:cs="Times New Roman"/>
          <w:b/>
          <w:bCs/>
          <w:sz w:val="28"/>
          <w:szCs w:val="28"/>
          <w:shd w:val="clear" w:color="auto" w:fill="FFFFFF"/>
          <w:lang w:eastAsia="vi-VN"/>
        </w:rPr>
        <w:t>II. THU, CHI TÀI CHÍNH</w:t>
      </w:r>
    </w:p>
    <w:p w14:paraId="72B8F139" w14:textId="281A6EA5" w:rsidR="00490AC0" w:rsidRPr="00B360E5" w:rsidRDefault="00490AC0" w:rsidP="00490AC0">
      <w:pPr>
        <w:spacing w:after="0" w:line="276" w:lineRule="auto"/>
        <w:ind w:firstLine="720"/>
        <w:rPr>
          <w:rFonts w:eastAsia="Times New Roman" w:cs="Times New Roman"/>
          <w:sz w:val="28"/>
          <w:szCs w:val="28"/>
          <w:lang w:eastAsia="vi-VN"/>
        </w:rPr>
      </w:pPr>
      <w:r w:rsidRPr="00490AC0">
        <w:rPr>
          <w:rFonts w:eastAsia="Times New Roman" w:cs="Times New Roman"/>
          <w:b/>
          <w:bCs/>
          <w:sz w:val="28"/>
          <w:szCs w:val="28"/>
          <w:shd w:val="clear" w:color="auto" w:fill="FFFFFF"/>
          <w:lang w:eastAsia="vi-VN"/>
        </w:rPr>
        <w:t xml:space="preserve"> 1. Tình hình tài chính của Trường </w:t>
      </w:r>
      <w:r w:rsidRPr="00B50743">
        <w:rPr>
          <w:rFonts w:eastAsia="Times New Roman" w:cs="Times New Roman"/>
          <w:b/>
          <w:bCs/>
          <w:sz w:val="28"/>
          <w:szCs w:val="28"/>
          <w:shd w:val="clear" w:color="auto" w:fill="FFFFFF"/>
          <w:lang w:eastAsia="vi-VN"/>
        </w:rPr>
        <w:t>M</w:t>
      </w:r>
      <w:r w:rsidRPr="00490AC0">
        <w:rPr>
          <w:rFonts w:eastAsia="Times New Roman" w:cs="Times New Roman"/>
          <w:b/>
          <w:bCs/>
          <w:sz w:val="28"/>
          <w:szCs w:val="28"/>
          <w:shd w:val="clear" w:color="auto" w:fill="FFFFFF"/>
          <w:lang w:eastAsia="vi-VN"/>
        </w:rPr>
        <w:t>ầm non</w:t>
      </w:r>
      <w:r w:rsidRPr="00B50743">
        <w:rPr>
          <w:rFonts w:eastAsia="Times New Roman" w:cs="Times New Roman"/>
          <w:b/>
          <w:bCs/>
          <w:sz w:val="28"/>
          <w:szCs w:val="28"/>
          <w:shd w:val="clear" w:color="auto" w:fill="FFFFFF"/>
          <w:lang w:eastAsia="vi-VN"/>
        </w:rPr>
        <w:t xml:space="preserve"> Nghĩa Minh </w:t>
      </w:r>
      <w:r w:rsidR="00612A37" w:rsidRPr="00612A37">
        <w:rPr>
          <w:rFonts w:eastAsia="Times New Roman" w:cs="Times New Roman"/>
          <w:b/>
          <w:bCs/>
          <w:sz w:val="28"/>
          <w:szCs w:val="28"/>
          <w:shd w:val="clear" w:color="auto" w:fill="FFFFFF"/>
          <w:lang w:eastAsia="vi-VN"/>
        </w:rPr>
        <w:t xml:space="preserve">6 tháng đầu </w:t>
      </w:r>
      <w:r w:rsidRPr="00490AC0">
        <w:rPr>
          <w:rFonts w:eastAsia="Times New Roman" w:cs="Times New Roman"/>
          <w:b/>
          <w:bCs/>
          <w:sz w:val="28"/>
          <w:szCs w:val="28"/>
          <w:shd w:val="clear" w:color="auto" w:fill="FFFFFF"/>
          <w:lang w:eastAsia="vi-VN"/>
        </w:rPr>
        <w:t>năm 202</w:t>
      </w:r>
      <w:r w:rsidR="00B360E5" w:rsidRPr="00B360E5">
        <w:rPr>
          <w:rFonts w:eastAsia="Times New Roman" w:cs="Times New Roman"/>
          <w:b/>
          <w:bCs/>
          <w:sz w:val="28"/>
          <w:szCs w:val="28"/>
          <w:shd w:val="clear" w:color="auto" w:fill="FFFFFF"/>
          <w:lang w:eastAsia="vi-VN"/>
        </w:rPr>
        <w:t>5</w:t>
      </w:r>
    </w:p>
    <w:p w14:paraId="3C0AFCA3" w14:textId="77777777" w:rsidR="00490AC0" w:rsidRPr="00490AC0" w:rsidRDefault="00490AC0" w:rsidP="00490AC0">
      <w:pPr>
        <w:spacing w:after="0" w:line="276" w:lineRule="auto"/>
        <w:ind w:firstLine="720"/>
        <w:rPr>
          <w:rFonts w:eastAsia="Times New Roman" w:cs="Times New Roman"/>
          <w:sz w:val="28"/>
          <w:szCs w:val="28"/>
          <w:lang w:eastAsia="vi-VN"/>
        </w:rPr>
      </w:pPr>
      <w:r w:rsidRPr="00490AC0">
        <w:rPr>
          <w:rFonts w:eastAsia="Times New Roman" w:cs="Times New Roman"/>
          <w:b/>
          <w:bCs/>
          <w:sz w:val="28"/>
          <w:szCs w:val="28"/>
          <w:shd w:val="clear" w:color="auto" w:fill="FFFFFF"/>
          <w:lang w:eastAsia="vi-VN"/>
        </w:rPr>
        <w:t> a. Các khoản thu</w:t>
      </w:r>
    </w:p>
    <w:p w14:paraId="0C8AC678" w14:textId="3F92FB98" w:rsidR="00490AC0" w:rsidRPr="00612A37" w:rsidRDefault="00490AC0" w:rsidP="00490AC0">
      <w:pPr>
        <w:spacing w:after="0" w:line="276" w:lineRule="auto"/>
        <w:ind w:firstLine="720"/>
        <w:rPr>
          <w:rFonts w:eastAsia="Times New Roman" w:cs="Times New Roman"/>
          <w:sz w:val="28"/>
          <w:szCs w:val="28"/>
          <w:lang w:eastAsia="vi-VN"/>
        </w:rPr>
      </w:pPr>
      <w:r w:rsidRPr="00490AC0">
        <w:rPr>
          <w:rFonts w:eastAsia="Times New Roman" w:cs="Times New Roman"/>
          <w:sz w:val="28"/>
          <w:szCs w:val="28"/>
          <w:shd w:val="clear" w:color="auto" w:fill="FFFFFF"/>
          <w:lang w:eastAsia="vi-VN"/>
        </w:rPr>
        <w:t xml:space="preserve"> - Ngân sách nhà </w:t>
      </w:r>
      <w:r w:rsidRPr="00612A37">
        <w:rPr>
          <w:rFonts w:eastAsia="Times New Roman" w:cs="Times New Roman"/>
          <w:sz w:val="28"/>
          <w:szCs w:val="28"/>
          <w:shd w:val="clear" w:color="auto" w:fill="FFFFFF"/>
          <w:lang w:eastAsia="vi-VN"/>
        </w:rPr>
        <w:t xml:space="preserve">nước: </w:t>
      </w:r>
      <w:r w:rsidR="00612A37" w:rsidRPr="00F612F0">
        <w:rPr>
          <w:rFonts w:eastAsia="Times New Roman" w:cs="Times New Roman"/>
          <w:sz w:val="28"/>
          <w:szCs w:val="28"/>
          <w:shd w:val="clear" w:color="auto" w:fill="FFFFFF"/>
          <w:lang w:eastAsia="vi-VN"/>
        </w:rPr>
        <w:t>5.963.706</w:t>
      </w:r>
      <w:r w:rsidR="007B542E" w:rsidRPr="00F612F0">
        <w:rPr>
          <w:rFonts w:eastAsia="Times New Roman" w:cs="Times New Roman"/>
          <w:sz w:val="28"/>
          <w:szCs w:val="28"/>
          <w:shd w:val="clear" w:color="auto" w:fill="FFFFFF"/>
          <w:lang w:eastAsia="vi-VN"/>
        </w:rPr>
        <w:t>.</w:t>
      </w:r>
      <w:r w:rsidRPr="00612A37">
        <w:rPr>
          <w:rFonts w:eastAsia="Times New Roman" w:cs="Times New Roman"/>
          <w:sz w:val="28"/>
          <w:szCs w:val="28"/>
          <w:shd w:val="clear" w:color="auto" w:fill="FFFFFF"/>
          <w:lang w:eastAsia="vi-VN"/>
        </w:rPr>
        <w:t>000đ</w:t>
      </w:r>
    </w:p>
    <w:p w14:paraId="7C3BA8CE" w14:textId="77777777" w:rsidR="00490AC0" w:rsidRPr="00612A37" w:rsidRDefault="00490AC0" w:rsidP="00490AC0">
      <w:pPr>
        <w:spacing w:after="0" w:line="276" w:lineRule="auto"/>
        <w:ind w:firstLine="720"/>
        <w:rPr>
          <w:rFonts w:eastAsia="Times New Roman" w:cs="Times New Roman"/>
          <w:sz w:val="28"/>
          <w:szCs w:val="28"/>
          <w:lang w:eastAsia="vi-VN"/>
        </w:rPr>
      </w:pPr>
      <w:r w:rsidRPr="00612A37">
        <w:rPr>
          <w:rFonts w:eastAsia="Times New Roman" w:cs="Times New Roman"/>
          <w:b/>
          <w:bCs/>
          <w:sz w:val="28"/>
          <w:szCs w:val="28"/>
          <w:shd w:val="clear" w:color="auto" w:fill="FFFFFF"/>
          <w:lang w:eastAsia="vi-VN"/>
        </w:rPr>
        <w:t>b. Các khoản chi thường xuyên</w:t>
      </w:r>
    </w:p>
    <w:p w14:paraId="17C7E924" w14:textId="0DAE2459" w:rsidR="00490AC0" w:rsidRPr="00612A37" w:rsidRDefault="00490AC0" w:rsidP="00490AC0">
      <w:pPr>
        <w:spacing w:after="0" w:line="276" w:lineRule="auto"/>
        <w:ind w:firstLine="720"/>
        <w:rPr>
          <w:rFonts w:eastAsia="Times New Roman" w:cs="Times New Roman"/>
          <w:sz w:val="28"/>
          <w:szCs w:val="28"/>
          <w:lang w:eastAsia="vi-VN"/>
        </w:rPr>
      </w:pPr>
      <w:r w:rsidRPr="00612A37">
        <w:rPr>
          <w:rFonts w:eastAsia="Times New Roman" w:cs="Times New Roman"/>
          <w:sz w:val="28"/>
          <w:szCs w:val="28"/>
          <w:shd w:val="clear" w:color="auto" w:fill="FFFFFF"/>
          <w:lang w:eastAsia="vi-VN"/>
        </w:rPr>
        <w:t>- Tiền lương của CBGVNV (lương, phụ cấp, lương tăng thêm và các khoản chi khác có tính chất như lương cho CBQL, GV, NV) 3</w:t>
      </w:r>
      <w:r w:rsidR="00F2096F" w:rsidRPr="00612A37">
        <w:rPr>
          <w:rFonts w:eastAsia="Times New Roman" w:cs="Times New Roman"/>
          <w:sz w:val="28"/>
          <w:szCs w:val="28"/>
          <w:shd w:val="clear" w:color="auto" w:fill="FFFFFF"/>
          <w:lang w:eastAsia="vi-VN"/>
        </w:rPr>
        <w:t>0</w:t>
      </w:r>
      <w:r w:rsidRPr="00612A37">
        <w:rPr>
          <w:rFonts w:eastAsia="Times New Roman" w:cs="Times New Roman"/>
          <w:sz w:val="28"/>
          <w:szCs w:val="28"/>
          <w:shd w:val="clear" w:color="auto" w:fill="FFFFFF"/>
          <w:lang w:eastAsia="vi-VN"/>
        </w:rPr>
        <w:t xml:space="preserve"> người.</w:t>
      </w:r>
    </w:p>
    <w:p w14:paraId="6B47B8C2" w14:textId="095B121C" w:rsidR="00490AC0" w:rsidRPr="00F612F0" w:rsidRDefault="00490AC0" w:rsidP="00490AC0">
      <w:pPr>
        <w:spacing w:after="0" w:line="276" w:lineRule="auto"/>
        <w:ind w:firstLine="720"/>
        <w:rPr>
          <w:rFonts w:eastAsia="Times New Roman" w:cs="Times New Roman"/>
          <w:sz w:val="28"/>
          <w:szCs w:val="28"/>
          <w:lang w:eastAsia="vi-VN"/>
        </w:rPr>
      </w:pPr>
      <w:r w:rsidRPr="00612A37">
        <w:rPr>
          <w:rFonts w:eastAsia="Times New Roman" w:cs="Times New Roman"/>
          <w:sz w:val="28"/>
          <w:szCs w:val="28"/>
          <w:shd w:val="clear" w:color="auto" w:fill="FFFFFF"/>
          <w:lang w:eastAsia="vi-VN"/>
        </w:rPr>
        <w:t xml:space="preserve">Số tiền: </w:t>
      </w:r>
      <w:r w:rsidR="007B542E" w:rsidRPr="007B542E">
        <w:rPr>
          <w:rFonts w:eastAsia="Times New Roman" w:cs="Times New Roman"/>
          <w:sz w:val="28"/>
          <w:szCs w:val="28"/>
          <w:shd w:val="clear" w:color="auto" w:fill="FFFFFF"/>
          <w:lang w:eastAsia="vi-VN"/>
        </w:rPr>
        <w:t>2.328.</w:t>
      </w:r>
      <w:r w:rsidR="007B542E" w:rsidRPr="00F612F0">
        <w:rPr>
          <w:rFonts w:eastAsia="Times New Roman" w:cs="Times New Roman"/>
          <w:sz w:val="28"/>
          <w:szCs w:val="28"/>
          <w:shd w:val="clear" w:color="auto" w:fill="FFFFFF"/>
          <w:lang w:eastAsia="vi-VN"/>
        </w:rPr>
        <w:t>671.800</w:t>
      </w:r>
      <w:r w:rsidRPr="00612A37">
        <w:rPr>
          <w:rFonts w:eastAsia="Times New Roman" w:cs="Times New Roman"/>
          <w:sz w:val="28"/>
          <w:szCs w:val="28"/>
          <w:shd w:val="clear" w:color="auto" w:fill="FFFFFF"/>
          <w:lang w:eastAsia="vi-VN"/>
        </w:rPr>
        <w:t xml:space="preserve"> đ</w:t>
      </w:r>
      <w:r w:rsidR="007B542E" w:rsidRPr="00F612F0">
        <w:rPr>
          <w:rFonts w:eastAsia="Times New Roman" w:cs="Times New Roman"/>
          <w:sz w:val="28"/>
          <w:szCs w:val="28"/>
          <w:shd w:val="clear" w:color="auto" w:fill="FFFFFF"/>
          <w:lang w:eastAsia="vi-VN"/>
        </w:rPr>
        <w:t>.</w:t>
      </w:r>
    </w:p>
    <w:p w14:paraId="3987CA89" w14:textId="77777777" w:rsidR="00490AC0" w:rsidRPr="00612A37" w:rsidRDefault="00490AC0" w:rsidP="00490AC0">
      <w:pPr>
        <w:spacing w:after="0" w:line="276" w:lineRule="auto"/>
        <w:ind w:firstLine="720"/>
        <w:rPr>
          <w:rFonts w:eastAsia="Times New Roman" w:cs="Times New Roman"/>
          <w:sz w:val="28"/>
          <w:szCs w:val="28"/>
          <w:lang w:eastAsia="vi-VN"/>
        </w:rPr>
      </w:pPr>
      <w:r w:rsidRPr="00612A37">
        <w:rPr>
          <w:rFonts w:eastAsia="Times New Roman" w:cs="Times New Roman"/>
          <w:sz w:val="28"/>
          <w:szCs w:val="28"/>
          <w:shd w:val="clear" w:color="auto" w:fill="FFFFFF"/>
          <w:lang w:eastAsia="vi-VN"/>
        </w:rPr>
        <w:t>- Chi hỗ trợ người học (học bổng, trợ cấp, hỗ trợ sinh hoạt, hoạt động phong trào, thi đua khen thưởng): không có</w:t>
      </w:r>
    </w:p>
    <w:p w14:paraId="2F869FDC" w14:textId="0E7C0B5F" w:rsidR="00490AC0" w:rsidRPr="00612A37" w:rsidRDefault="00072AB5" w:rsidP="00490AC0">
      <w:pPr>
        <w:spacing w:after="0" w:line="276" w:lineRule="auto"/>
        <w:ind w:firstLine="720"/>
        <w:rPr>
          <w:rFonts w:eastAsia="Times New Roman" w:cs="Times New Roman"/>
          <w:sz w:val="28"/>
          <w:szCs w:val="28"/>
          <w:lang w:eastAsia="vi-VN"/>
        </w:rPr>
      </w:pPr>
      <w:r w:rsidRPr="00612A37">
        <w:rPr>
          <w:rFonts w:eastAsia="Times New Roman" w:cs="Times New Roman"/>
          <w:b/>
          <w:bCs/>
          <w:sz w:val="28"/>
          <w:szCs w:val="28"/>
          <w:shd w:val="clear" w:color="auto" w:fill="FFFFFF"/>
          <w:lang w:eastAsia="vi-VN"/>
        </w:rPr>
        <w:t>2</w:t>
      </w:r>
      <w:r w:rsidR="00490AC0" w:rsidRPr="00612A37">
        <w:rPr>
          <w:rFonts w:eastAsia="Times New Roman" w:cs="Times New Roman"/>
          <w:b/>
          <w:bCs/>
          <w:sz w:val="28"/>
          <w:szCs w:val="28"/>
          <w:shd w:val="clear" w:color="auto" w:fill="FFFFFF"/>
          <w:lang w:eastAsia="vi-VN"/>
        </w:rPr>
        <w:t>. Chính sách và kết quả thực hiện chính sách hằng năm về trợ cấp đối với người học.</w:t>
      </w:r>
    </w:p>
    <w:p w14:paraId="5AAF8FF7" w14:textId="3ABC4172" w:rsidR="00490AC0" w:rsidRPr="00612A37" w:rsidRDefault="00490AC0" w:rsidP="00490AC0">
      <w:pPr>
        <w:spacing w:after="0" w:line="276" w:lineRule="auto"/>
        <w:ind w:firstLine="720"/>
        <w:rPr>
          <w:rFonts w:eastAsia="Times New Roman" w:cs="Times New Roman"/>
          <w:sz w:val="28"/>
          <w:szCs w:val="28"/>
          <w:shd w:val="clear" w:color="auto" w:fill="FFFFFF"/>
          <w:lang w:eastAsia="vi-VN"/>
        </w:rPr>
      </w:pPr>
      <w:r w:rsidRPr="00612A37">
        <w:rPr>
          <w:rFonts w:eastAsia="Times New Roman" w:cs="Times New Roman"/>
          <w:sz w:val="28"/>
          <w:szCs w:val="28"/>
          <w:shd w:val="clear" w:color="auto" w:fill="FFFFFF"/>
          <w:lang w:eastAsia="vi-VN"/>
        </w:rPr>
        <w:t>Kinh phí cấp bù năm học 202</w:t>
      </w:r>
      <w:r w:rsidR="00072AB5" w:rsidRPr="00612A37">
        <w:rPr>
          <w:rFonts w:eastAsia="Times New Roman" w:cs="Times New Roman"/>
          <w:sz w:val="28"/>
          <w:szCs w:val="28"/>
          <w:shd w:val="clear" w:color="auto" w:fill="FFFFFF"/>
          <w:lang w:eastAsia="vi-VN"/>
        </w:rPr>
        <w:t>4</w:t>
      </w:r>
      <w:r w:rsidRPr="00612A37">
        <w:rPr>
          <w:rFonts w:eastAsia="Times New Roman" w:cs="Times New Roman"/>
          <w:sz w:val="28"/>
          <w:szCs w:val="28"/>
          <w:shd w:val="clear" w:color="auto" w:fill="FFFFFF"/>
          <w:lang w:eastAsia="vi-VN"/>
        </w:rPr>
        <w:t>-202</w:t>
      </w:r>
      <w:r w:rsidR="00072AB5" w:rsidRPr="00612A37">
        <w:rPr>
          <w:rFonts w:eastAsia="Times New Roman" w:cs="Times New Roman"/>
          <w:sz w:val="28"/>
          <w:szCs w:val="28"/>
          <w:shd w:val="clear" w:color="auto" w:fill="FFFFFF"/>
          <w:lang w:eastAsia="vi-VN"/>
        </w:rPr>
        <w:t>5</w:t>
      </w:r>
      <w:r w:rsidRPr="00612A37">
        <w:rPr>
          <w:rFonts w:eastAsia="Times New Roman" w:cs="Times New Roman"/>
          <w:sz w:val="28"/>
          <w:szCs w:val="28"/>
          <w:shd w:val="clear" w:color="auto" w:fill="FFFFFF"/>
          <w:lang w:eastAsia="vi-VN"/>
        </w:rPr>
        <w:t xml:space="preserve">: </w:t>
      </w:r>
      <w:r w:rsidR="0031338D" w:rsidRPr="0031338D">
        <w:rPr>
          <w:rFonts w:eastAsia="Times New Roman" w:cs="Times New Roman"/>
          <w:sz w:val="28"/>
          <w:szCs w:val="28"/>
          <w:shd w:val="clear" w:color="auto" w:fill="FFFFFF"/>
          <w:lang w:eastAsia="vi-VN"/>
        </w:rPr>
        <w:t>77</w:t>
      </w:r>
      <w:r w:rsidRPr="00612A37">
        <w:rPr>
          <w:rFonts w:eastAsia="Times New Roman" w:cs="Times New Roman"/>
          <w:sz w:val="28"/>
          <w:szCs w:val="28"/>
          <w:shd w:val="clear" w:color="auto" w:fill="FFFFFF"/>
          <w:lang w:eastAsia="vi-VN"/>
        </w:rPr>
        <w:t>.</w:t>
      </w:r>
      <w:r w:rsidR="0031338D" w:rsidRPr="0031338D">
        <w:rPr>
          <w:rFonts w:eastAsia="Times New Roman" w:cs="Times New Roman"/>
          <w:sz w:val="28"/>
          <w:szCs w:val="28"/>
          <w:shd w:val="clear" w:color="auto" w:fill="FFFFFF"/>
          <w:lang w:eastAsia="vi-VN"/>
        </w:rPr>
        <w:t>130</w:t>
      </w:r>
      <w:r w:rsidRPr="00612A37">
        <w:rPr>
          <w:rFonts w:eastAsia="Times New Roman" w:cs="Times New Roman"/>
          <w:sz w:val="28"/>
          <w:szCs w:val="28"/>
          <w:shd w:val="clear" w:color="auto" w:fill="FFFFFF"/>
          <w:lang w:eastAsia="vi-VN"/>
        </w:rPr>
        <w:t>.000đ</w:t>
      </w:r>
    </w:p>
    <w:p w14:paraId="1C32D6CB" w14:textId="714C5A2D" w:rsidR="00490AC0" w:rsidRPr="00612A37" w:rsidRDefault="00490AC0" w:rsidP="00490AC0">
      <w:pPr>
        <w:spacing w:after="0" w:line="276" w:lineRule="auto"/>
        <w:ind w:firstLine="720"/>
        <w:rPr>
          <w:rFonts w:eastAsia="Times New Roman" w:cs="Times New Roman"/>
          <w:sz w:val="28"/>
          <w:szCs w:val="28"/>
          <w:shd w:val="clear" w:color="auto" w:fill="FFFFFF"/>
          <w:lang w:eastAsia="vi-VN"/>
        </w:rPr>
      </w:pPr>
      <w:r w:rsidRPr="00612A37">
        <w:rPr>
          <w:rFonts w:eastAsia="Times New Roman" w:cs="Times New Roman"/>
          <w:sz w:val="28"/>
          <w:szCs w:val="28"/>
          <w:shd w:val="clear" w:color="auto" w:fill="FFFFFF"/>
          <w:lang w:eastAsia="vi-VN"/>
        </w:rPr>
        <w:t>Hỗ trợ tiền ăn trưa năm học 202</w:t>
      </w:r>
      <w:r w:rsidR="00072AB5" w:rsidRPr="00612A37">
        <w:rPr>
          <w:rFonts w:eastAsia="Times New Roman" w:cs="Times New Roman"/>
          <w:sz w:val="28"/>
          <w:szCs w:val="28"/>
          <w:shd w:val="clear" w:color="auto" w:fill="FFFFFF"/>
          <w:lang w:eastAsia="vi-VN"/>
        </w:rPr>
        <w:t>4</w:t>
      </w:r>
      <w:r w:rsidRPr="00612A37">
        <w:rPr>
          <w:rFonts w:eastAsia="Times New Roman" w:cs="Times New Roman"/>
          <w:sz w:val="28"/>
          <w:szCs w:val="28"/>
          <w:shd w:val="clear" w:color="auto" w:fill="FFFFFF"/>
          <w:lang w:eastAsia="vi-VN"/>
        </w:rPr>
        <w:t>-202</w:t>
      </w:r>
      <w:r w:rsidR="00072AB5" w:rsidRPr="00612A37">
        <w:rPr>
          <w:rFonts w:eastAsia="Times New Roman" w:cs="Times New Roman"/>
          <w:sz w:val="28"/>
          <w:szCs w:val="28"/>
          <w:shd w:val="clear" w:color="auto" w:fill="FFFFFF"/>
          <w:lang w:eastAsia="vi-VN"/>
        </w:rPr>
        <w:t>5</w:t>
      </w:r>
      <w:r w:rsidRPr="00612A37">
        <w:rPr>
          <w:rFonts w:eastAsia="Times New Roman" w:cs="Times New Roman"/>
          <w:sz w:val="28"/>
          <w:szCs w:val="28"/>
          <w:shd w:val="clear" w:color="auto" w:fill="FFFFFF"/>
          <w:lang w:eastAsia="vi-VN"/>
        </w:rPr>
        <w:t xml:space="preserve">: </w:t>
      </w:r>
      <w:r w:rsidR="007B542E" w:rsidRPr="007B542E">
        <w:rPr>
          <w:rFonts w:eastAsia="Times New Roman" w:cs="Times New Roman"/>
          <w:sz w:val="28"/>
          <w:szCs w:val="28"/>
          <w:shd w:val="clear" w:color="auto" w:fill="FFFFFF"/>
          <w:lang w:eastAsia="vi-VN"/>
        </w:rPr>
        <w:t>10</w:t>
      </w:r>
      <w:r w:rsidRPr="00612A37">
        <w:rPr>
          <w:rFonts w:eastAsia="Times New Roman" w:cs="Times New Roman"/>
          <w:sz w:val="28"/>
          <w:szCs w:val="28"/>
          <w:shd w:val="clear" w:color="auto" w:fill="FFFFFF"/>
          <w:lang w:eastAsia="vi-VN"/>
        </w:rPr>
        <w:t>.</w:t>
      </w:r>
      <w:r w:rsidR="007B542E" w:rsidRPr="0031338D">
        <w:rPr>
          <w:rFonts w:eastAsia="Times New Roman" w:cs="Times New Roman"/>
          <w:sz w:val="28"/>
          <w:szCs w:val="28"/>
          <w:shd w:val="clear" w:color="auto" w:fill="FFFFFF"/>
          <w:lang w:eastAsia="vi-VN"/>
        </w:rPr>
        <w:t>720</w:t>
      </w:r>
      <w:r w:rsidRPr="00612A37">
        <w:rPr>
          <w:rFonts w:eastAsia="Times New Roman" w:cs="Times New Roman"/>
          <w:sz w:val="28"/>
          <w:szCs w:val="28"/>
          <w:shd w:val="clear" w:color="auto" w:fill="FFFFFF"/>
          <w:lang w:eastAsia="vi-VN"/>
        </w:rPr>
        <w:t>.000đ</w:t>
      </w:r>
    </w:p>
    <w:p w14:paraId="6566D7FA" w14:textId="6CBBB24F" w:rsidR="00490AC0" w:rsidRPr="00612A37" w:rsidRDefault="00490AC0" w:rsidP="00490AC0">
      <w:pPr>
        <w:spacing w:after="0" w:line="276" w:lineRule="auto"/>
        <w:ind w:firstLine="720"/>
        <w:rPr>
          <w:rFonts w:eastAsia="Times New Roman" w:cs="Times New Roman"/>
          <w:sz w:val="28"/>
          <w:szCs w:val="28"/>
          <w:shd w:val="clear" w:color="auto" w:fill="FFFFFF"/>
          <w:lang w:eastAsia="vi-VN"/>
        </w:rPr>
      </w:pPr>
      <w:r w:rsidRPr="00612A37">
        <w:rPr>
          <w:rFonts w:eastAsia="Times New Roman" w:cs="Times New Roman"/>
          <w:sz w:val="28"/>
          <w:szCs w:val="28"/>
          <w:shd w:val="clear" w:color="auto" w:fill="FFFFFF"/>
          <w:lang w:eastAsia="vi-VN"/>
        </w:rPr>
        <w:t>Hỗ trợ tiền chi phí học tập năm học 202</w:t>
      </w:r>
      <w:r w:rsidR="00D17C92" w:rsidRPr="00612A37">
        <w:rPr>
          <w:rFonts w:eastAsia="Times New Roman" w:cs="Times New Roman"/>
          <w:sz w:val="28"/>
          <w:szCs w:val="28"/>
          <w:shd w:val="clear" w:color="auto" w:fill="FFFFFF"/>
          <w:lang w:eastAsia="vi-VN"/>
        </w:rPr>
        <w:t>4</w:t>
      </w:r>
      <w:r w:rsidRPr="00612A37">
        <w:rPr>
          <w:rFonts w:eastAsia="Times New Roman" w:cs="Times New Roman"/>
          <w:sz w:val="28"/>
          <w:szCs w:val="28"/>
          <w:shd w:val="clear" w:color="auto" w:fill="FFFFFF"/>
          <w:lang w:eastAsia="vi-VN"/>
        </w:rPr>
        <w:t>-202</w:t>
      </w:r>
      <w:r w:rsidR="00D17C92" w:rsidRPr="00612A37">
        <w:rPr>
          <w:rFonts w:eastAsia="Times New Roman" w:cs="Times New Roman"/>
          <w:sz w:val="28"/>
          <w:szCs w:val="28"/>
          <w:shd w:val="clear" w:color="auto" w:fill="FFFFFF"/>
          <w:lang w:eastAsia="vi-VN"/>
        </w:rPr>
        <w:t>5</w:t>
      </w:r>
      <w:r w:rsidRPr="00612A37">
        <w:rPr>
          <w:rFonts w:eastAsia="Times New Roman" w:cs="Times New Roman"/>
          <w:sz w:val="28"/>
          <w:szCs w:val="28"/>
          <w:shd w:val="clear" w:color="auto" w:fill="FFFFFF"/>
          <w:lang w:eastAsia="vi-VN"/>
        </w:rPr>
        <w:t xml:space="preserve">: </w:t>
      </w:r>
      <w:r w:rsidR="0031338D" w:rsidRPr="0031338D">
        <w:rPr>
          <w:rFonts w:eastAsia="Times New Roman" w:cs="Times New Roman"/>
          <w:sz w:val="28"/>
          <w:szCs w:val="28"/>
          <w:shd w:val="clear" w:color="auto" w:fill="FFFFFF"/>
          <w:lang w:eastAsia="vi-VN"/>
        </w:rPr>
        <w:t>3</w:t>
      </w:r>
      <w:r w:rsidRPr="00612A37">
        <w:rPr>
          <w:rFonts w:eastAsia="Times New Roman" w:cs="Times New Roman"/>
          <w:sz w:val="28"/>
          <w:szCs w:val="28"/>
          <w:shd w:val="clear" w:color="auto" w:fill="FFFFFF"/>
          <w:lang w:eastAsia="vi-VN"/>
        </w:rPr>
        <w:t>.3</w:t>
      </w:r>
      <w:r w:rsidR="0031338D" w:rsidRPr="00F612F0">
        <w:rPr>
          <w:rFonts w:eastAsia="Times New Roman" w:cs="Times New Roman"/>
          <w:sz w:val="28"/>
          <w:szCs w:val="28"/>
          <w:shd w:val="clear" w:color="auto" w:fill="FFFFFF"/>
          <w:lang w:eastAsia="vi-VN"/>
        </w:rPr>
        <w:t>0</w:t>
      </w:r>
      <w:r w:rsidRPr="00612A37">
        <w:rPr>
          <w:rFonts w:eastAsia="Times New Roman" w:cs="Times New Roman"/>
          <w:sz w:val="28"/>
          <w:szCs w:val="28"/>
          <w:shd w:val="clear" w:color="auto" w:fill="FFFFFF"/>
          <w:lang w:eastAsia="vi-VN"/>
        </w:rPr>
        <w:t>0.000đ</w:t>
      </w:r>
    </w:p>
    <w:p w14:paraId="35786E6F" w14:textId="77777777" w:rsidR="00490AC0" w:rsidRPr="00612A37" w:rsidRDefault="00490AC0" w:rsidP="00490AC0">
      <w:pPr>
        <w:spacing w:after="0" w:line="276" w:lineRule="auto"/>
        <w:ind w:firstLine="720"/>
        <w:rPr>
          <w:rFonts w:eastAsia="Times New Roman" w:cs="Times New Roman"/>
          <w:sz w:val="28"/>
          <w:szCs w:val="28"/>
          <w:lang w:eastAsia="vi-VN"/>
        </w:rPr>
      </w:pPr>
      <w:r w:rsidRPr="00612A37">
        <w:rPr>
          <w:rFonts w:eastAsia="Times New Roman" w:cs="Times New Roman"/>
          <w:b/>
          <w:bCs/>
          <w:sz w:val="28"/>
          <w:szCs w:val="28"/>
          <w:shd w:val="clear" w:color="auto" w:fill="FFFFFF"/>
          <w:lang w:eastAsia="vi-VN"/>
        </w:rPr>
        <w:t> 4. Số dư các quỹ theo quy định, kể cả quỹ đặc thù (nếu có).</w:t>
      </w:r>
    </w:p>
    <w:p w14:paraId="280B231A" w14:textId="77777777" w:rsidR="009C737A" w:rsidRPr="00FC78C5" w:rsidRDefault="0053505F" w:rsidP="00490AC0">
      <w:pPr>
        <w:spacing w:after="0" w:line="276" w:lineRule="auto"/>
        <w:ind w:firstLine="720"/>
        <w:rPr>
          <w:rFonts w:eastAsia="Times New Roman" w:cs="Times New Roman"/>
          <w:sz w:val="28"/>
          <w:szCs w:val="28"/>
          <w:lang w:eastAsia="vi-VN"/>
        </w:rPr>
      </w:pPr>
      <w:r w:rsidRPr="00612A37">
        <w:rPr>
          <w:rFonts w:eastAsia="Times New Roman" w:cs="Times New Roman"/>
          <w:b/>
          <w:bCs/>
          <w:sz w:val="28"/>
          <w:szCs w:val="28"/>
          <w:shd w:val="clear" w:color="auto" w:fill="FFFFFF"/>
          <w:lang w:eastAsia="vi-VN"/>
        </w:rPr>
        <w:t xml:space="preserve"> </w:t>
      </w:r>
      <w:r w:rsidR="009C737A" w:rsidRPr="00612A37">
        <w:rPr>
          <w:rFonts w:eastAsia="Times New Roman" w:cs="Times New Roman"/>
          <w:b/>
          <w:bCs/>
          <w:sz w:val="28"/>
          <w:szCs w:val="28"/>
          <w:shd w:val="clear" w:color="auto" w:fill="FFFFFF"/>
          <w:lang w:eastAsia="vi-VN"/>
        </w:rPr>
        <w:t>II</w:t>
      </w:r>
      <w:r w:rsidRPr="00612A37">
        <w:rPr>
          <w:rFonts w:eastAsia="Times New Roman" w:cs="Times New Roman"/>
          <w:b/>
          <w:bCs/>
          <w:sz w:val="28"/>
          <w:szCs w:val="28"/>
          <w:shd w:val="clear" w:color="auto" w:fill="FFFFFF"/>
          <w:lang w:eastAsia="vi-VN"/>
        </w:rPr>
        <w:t>I. ĐIỀU KIỆN ĐẢM BẢO CHẤT LƯỢNG HOẠT ĐỘNG GIÁO</w:t>
      </w:r>
      <w:r w:rsidRPr="0053505F">
        <w:rPr>
          <w:rFonts w:eastAsia="Times New Roman" w:cs="Times New Roman"/>
          <w:b/>
          <w:bCs/>
          <w:sz w:val="28"/>
          <w:szCs w:val="28"/>
          <w:shd w:val="clear" w:color="auto" w:fill="FFFFFF"/>
          <w:lang w:eastAsia="vi-VN"/>
        </w:rPr>
        <w:t xml:space="preserve"> DỤC MẦM NON</w:t>
      </w:r>
    </w:p>
    <w:p w14:paraId="04C2AB40" w14:textId="77777777" w:rsidR="009C737A"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1. Thông tin về đội ngũ giáo viên, cán bộ quản lý và nhân viên</w:t>
      </w:r>
    </w:p>
    <w:p w14:paraId="35BF2E63" w14:textId="711B8E06" w:rsidR="0053505F" w:rsidRPr="00B50743"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a) Số lượng CBQL, giáo viên và nhân viên</w:t>
      </w:r>
      <w:r w:rsidR="009C737A" w:rsidRPr="00B50743">
        <w:rPr>
          <w:rFonts w:eastAsia="Times New Roman" w:cs="Times New Roman"/>
          <w:b/>
          <w:bCs/>
          <w:sz w:val="28"/>
          <w:szCs w:val="28"/>
          <w:shd w:val="clear" w:color="auto" w:fill="FFFFFF"/>
          <w:lang w:eastAsia="vi-VN"/>
        </w:rPr>
        <w:t xml:space="preserve"> </w:t>
      </w:r>
      <w:r w:rsidRPr="0053505F">
        <w:rPr>
          <w:rFonts w:eastAsia="Times New Roman" w:cs="Times New Roman"/>
          <w:b/>
          <w:bCs/>
          <w:sz w:val="28"/>
          <w:szCs w:val="28"/>
          <w:shd w:val="clear" w:color="auto" w:fill="FFFFFF"/>
          <w:lang w:eastAsia="vi-VN"/>
        </w:rPr>
        <w:t>chia theo vị trí việc làm và trình độ đào tạo:</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
        <w:gridCol w:w="2340"/>
        <w:gridCol w:w="805"/>
        <w:gridCol w:w="393"/>
        <w:gridCol w:w="559"/>
        <w:gridCol w:w="478"/>
        <w:gridCol w:w="468"/>
        <w:gridCol w:w="435"/>
        <w:gridCol w:w="681"/>
        <w:gridCol w:w="890"/>
        <w:gridCol w:w="724"/>
        <w:gridCol w:w="726"/>
      </w:tblGrid>
      <w:tr w:rsidR="00FC78C5" w:rsidRPr="00FC78C5" w14:paraId="05FF8E7D" w14:textId="77777777" w:rsidTr="000E7B2B">
        <w:tc>
          <w:tcPr>
            <w:tcW w:w="5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2634A4F"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STT</w:t>
            </w:r>
          </w:p>
        </w:tc>
        <w:tc>
          <w:tcPr>
            <w:tcW w:w="233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62670F9"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Nội dung</w:t>
            </w:r>
          </w:p>
        </w:tc>
        <w:tc>
          <w:tcPr>
            <w:tcW w:w="80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BC8C3BE"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Tổng số</w:t>
            </w:r>
          </w:p>
        </w:tc>
        <w:tc>
          <w:tcPr>
            <w:tcW w:w="3003"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00A4536"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Trình độ đào tạo</w:t>
            </w:r>
          </w:p>
        </w:tc>
        <w:tc>
          <w:tcPr>
            <w:tcW w:w="233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50E05C2"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Hạng chức danh nghề nghiệp</w:t>
            </w:r>
          </w:p>
        </w:tc>
      </w:tr>
      <w:tr w:rsidR="00FC78C5" w:rsidRPr="00FC78C5" w14:paraId="1CDC1723" w14:textId="77777777" w:rsidTr="000E7B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A0EED"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B78CE"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866775"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BA748"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TS</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D3C57"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ThS</w:t>
            </w: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09E82"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ĐH</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DD751"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CĐ</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9FC18"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TC</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8EB00"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Dưới TC</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C4760"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Hạng IV</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B08B0"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Hạng III</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292779"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Hạng II</w:t>
            </w:r>
          </w:p>
        </w:tc>
      </w:tr>
      <w:tr w:rsidR="00FC78C5" w:rsidRPr="00FC78C5" w14:paraId="1A944D08"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706CC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B2BE5"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Tổng số giáo viên, cán bộ quản lý và nhân viên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FE335" w14:textId="7DFA20B3" w:rsidR="0053505F" w:rsidRPr="0053505F" w:rsidRDefault="009C737A"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w:t>
            </w:r>
            <w:r w:rsidR="00F2096F">
              <w:rPr>
                <w:rFonts w:eastAsia="Times New Roman" w:cs="Times New Roman"/>
                <w:sz w:val="28"/>
                <w:szCs w:val="28"/>
                <w:lang w:val="en-US" w:eastAsia="vi-VN"/>
              </w:rPr>
              <w:t>0</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C3B33" w14:textId="0D4BEA06"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7F04A" w14:textId="345DAAA4"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2A1BC8" w14:textId="16D9A0EF"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w:t>
            </w:r>
            <w:r w:rsidR="00B45FC3">
              <w:rPr>
                <w:rFonts w:eastAsia="Times New Roman" w:cs="Times New Roman"/>
                <w:sz w:val="28"/>
                <w:szCs w:val="28"/>
                <w:lang w:val="en-US" w:eastAsia="vi-VN"/>
              </w:rPr>
              <w:t>7</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87369" w14:textId="569A376C" w:rsidR="0053505F" w:rsidRPr="0053505F" w:rsidRDefault="00B45FC3"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3</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08659" w14:textId="70E82187"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EB9E8" w14:textId="41093CA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ECE41" w14:textId="109E9A30"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B4656" w14:textId="5C5D1E13"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22</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65053" w14:textId="255D4D31" w:rsidR="0053505F" w:rsidRPr="0053505F" w:rsidRDefault="00B45FC3"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8</w:t>
            </w:r>
          </w:p>
        </w:tc>
      </w:tr>
      <w:tr w:rsidR="00FC78C5" w:rsidRPr="00FC78C5" w14:paraId="647C2923"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BED5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AC2C3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Cán bộ quản lý</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93A7C" w14:textId="3AC8C866" w:rsidR="0053505F" w:rsidRPr="0053505F"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B56E3B" w14:textId="3DEDDA8B"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29657" w14:textId="68E5E2CE"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E5754" w14:textId="3B7313DE" w:rsidR="0053505F" w:rsidRPr="0053505F"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9158C" w14:textId="563AF0A5"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CC6224" w14:textId="2E2ED4CA"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DE773" w14:textId="55A623F8"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527F5" w14:textId="61BED215"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A9B2D" w14:textId="0DF8C45D"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FD788" w14:textId="1F8AC28E" w:rsidR="0053505F" w:rsidRPr="002D2B8A"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r>
      <w:tr w:rsidR="00FC78C5" w:rsidRPr="00FC78C5" w14:paraId="26DA5D60"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30E6B"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CC52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Hiệu trưởng</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488C4" w14:textId="22E695BE"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F9CFE" w14:textId="030B6914"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6BBA8" w14:textId="67CAC994"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9C76B" w14:textId="69A41E23"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640DDE" w14:textId="582520B8"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4C7C0" w14:textId="2365244A"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0033E" w14:textId="7A2DDE81"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929FB" w14:textId="4CBE00D6"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C4E76" w14:textId="29567FDA" w:rsidR="0053505F" w:rsidRPr="002D2B8A"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ADB42" w14:textId="7673A5DC"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5B99D891"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D0305"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993D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Phó hiệu trưởng</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8407F" w14:textId="476F2230" w:rsidR="0053505F" w:rsidRPr="0053505F"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F08E1" w14:textId="7AFF8A8B"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450D0" w14:textId="3872E5FD"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0D3ACC" w14:textId="690A213C" w:rsidR="0053505F" w:rsidRPr="0053505F" w:rsidRDefault="002D2B8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54D19" w14:textId="2AEDFF8A"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B7946" w14:textId="077128CD"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826F5" w14:textId="1B3707E2"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B4524" w14:textId="2936208D"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486281" w14:textId="44A9DD41" w:rsidR="0053505F" w:rsidRPr="0053505F" w:rsidRDefault="0053505F" w:rsidP="00490AC0">
            <w:pPr>
              <w:spacing w:after="0" w:line="276" w:lineRule="auto"/>
              <w:jc w:val="center"/>
              <w:rPr>
                <w:rFonts w:eastAsia="Times New Roman" w:cs="Times New Roman"/>
                <w:sz w:val="28"/>
                <w:szCs w:val="28"/>
                <w:lang w:val="en-US" w:eastAsia="vi-VN"/>
              </w:rPr>
            </w:pP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F7B2FA" w14:textId="2F6A2D49"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r>
      <w:tr w:rsidR="00FC78C5" w:rsidRPr="00FC78C5" w14:paraId="6CEFCBFB"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628E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II</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C089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Giáo viên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2B7E3" w14:textId="4333F73D"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27</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5654C" w14:textId="1758053D"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BC250" w14:textId="26CDC616"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A6F9F" w14:textId="419F350A" w:rsidR="0053505F" w:rsidRPr="002D4BBD" w:rsidRDefault="0053505F" w:rsidP="00490AC0">
            <w:pPr>
              <w:spacing w:after="0" w:line="276" w:lineRule="auto"/>
              <w:jc w:val="center"/>
              <w:rPr>
                <w:rFonts w:eastAsia="Times New Roman" w:cs="Times New Roman"/>
                <w:sz w:val="28"/>
                <w:szCs w:val="28"/>
                <w:lang w:val="en-US" w:eastAsia="vi-VN"/>
              </w:rPr>
            </w:pPr>
            <w:r w:rsidRPr="0053505F">
              <w:rPr>
                <w:rFonts w:eastAsia="Times New Roman" w:cs="Times New Roman"/>
                <w:sz w:val="28"/>
                <w:szCs w:val="28"/>
                <w:lang w:eastAsia="vi-VN"/>
              </w:rPr>
              <w:t>2</w:t>
            </w:r>
            <w:r w:rsidR="002D4BBD">
              <w:rPr>
                <w:rFonts w:eastAsia="Times New Roman" w:cs="Times New Roman"/>
                <w:sz w:val="28"/>
                <w:szCs w:val="28"/>
                <w:lang w:val="en-US" w:eastAsia="vi-VN"/>
              </w:rPr>
              <w:t>5</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90AA4" w14:textId="3922E2BE" w:rsidR="0053505F" w:rsidRPr="0053505F" w:rsidRDefault="00B45FC3"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4A1449" w14:textId="55B55AB5"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92524" w14:textId="3F34F410"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289C8" w14:textId="6E02119E"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C7DDF" w14:textId="0B1B7EB8"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w:t>
            </w:r>
            <w:r w:rsidR="00421BC2">
              <w:rPr>
                <w:rFonts w:eastAsia="Times New Roman" w:cs="Times New Roman"/>
                <w:sz w:val="28"/>
                <w:szCs w:val="28"/>
                <w:lang w:val="en-US" w:eastAsia="vi-VN"/>
              </w:rPr>
              <w:t>0</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5A109" w14:textId="2D81708D" w:rsidR="0053505F" w:rsidRPr="0053505F" w:rsidRDefault="002D4BBD"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w:t>
            </w:r>
          </w:p>
        </w:tc>
      </w:tr>
      <w:tr w:rsidR="00FC78C5" w:rsidRPr="00FC78C5" w14:paraId="4D765B6B"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143B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05E5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Nhà trẻ</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FD750" w14:textId="7489D805" w:rsidR="0053505F" w:rsidRPr="00B14267" w:rsidRDefault="0053505F" w:rsidP="00B14267">
            <w:pPr>
              <w:spacing w:after="0" w:line="276" w:lineRule="auto"/>
              <w:jc w:val="center"/>
              <w:rPr>
                <w:rFonts w:eastAsia="Times New Roman" w:cs="Times New Roman"/>
                <w:sz w:val="28"/>
                <w:szCs w:val="28"/>
                <w:lang w:val="en-US" w:eastAsia="vi-VN"/>
              </w:rPr>
            </w:pPr>
            <w:r w:rsidRPr="0053505F">
              <w:rPr>
                <w:rFonts w:eastAsia="Times New Roman" w:cs="Times New Roman"/>
                <w:sz w:val="28"/>
                <w:szCs w:val="28"/>
                <w:lang w:eastAsia="vi-VN"/>
              </w:rPr>
              <w:t>1</w:t>
            </w:r>
            <w:r w:rsidR="00B14267">
              <w:rPr>
                <w:rFonts w:eastAsia="Times New Roman" w:cs="Times New Roman"/>
                <w:sz w:val="28"/>
                <w:szCs w:val="28"/>
                <w:lang w:val="en-US" w:eastAsia="vi-VN"/>
              </w:rPr>
              <w:t>2</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4229C" w14:textId="6D83DAE2"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D07F88" w14:textId="7670FE78"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B95B79" w14:textId="4A748978" w:rsidR="0053505F" w:rsidRPr="00421BC2" w:rsidRDefault="00B14267"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11</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F70D58" w14:textId="35865B40" w:rsidR="0053505F" w:rsidRPr="0053505F" w:rsidRDefault="00421BC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7C163" w14:textId="66E7625C" w:rsidR="0053505F" w:rsidRPr="0053505F" w:rsidRDefault="0053505F" w:rsidP="00490AC0">
            <w:pPr>
              <w:spacing w:after="0" w:line="276" w:lineRule="auto"/>
              <w:jc w:val="center"/>
              <w:rPr>
                <w:rFonts w:eastAsia="Times New Roman" w:cs="Times New Roman"/>
                <w:sz w:val="28"/>
                <w:szCs w:val="28"/>
                <w:lang w:val="en-US"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2B354" w14:textId="67DF30DC"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B6787B" w14:textId="7EAA33C1"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8CDCA" w14:textId="2E2FA872" w:rsidR="0053505F" w:rsidRPr="0053505F" w:rsidRDefault="00DC75AD" w:rsidP="00B9501F">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r w:rsidR="00B9501F">
              <w:rPr>
                <w:rFonts w:eastAsia="Times New Roman" w:cs="Times New Roman"/>
                <w:sz w:val="28"/>
                <w:szCs w:val="28"/>
                <w:lang w:val="en-US" w:eastAsia="vi-VN"/>
              </w:rPr>
              <w:t>1</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BA6AF" w14:textId="74412874" w:rsidR="0053505F" w:rsidRPr="0053505F" w:rsidRDefault="00B9501F"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r>
      <w:tr w:rsidR="00FC78C5" w:rsidRPr="00FC78C5" w14:paraId="062D7A6C"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9DFB8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C733D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Mẫu giáo</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CE274" w14:textId="1FD0E301" w:rsidR="0053505F" w:rsidRPr="0053505F" w:rsidRDefault="00E81286" w:rsidP="00B14267">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r w:rsidR="00B14267">
              <w:rPr>
                <w:rFonts w:eastAsia="Times New Roman" w:cs="Times New Roman"/>
                <w:sz w:val="28"/>
                <w:szCs w:val="28"/>
                <w:lang w:val="en-US" w:eastAsia="vi-VN"/>
              </w:rPr>
              <w:t>5</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282EB8" w14:textId="70C036A0"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513A0" w14:textId="18FC80A7"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E9F3F" w14:textId="678D0F6E" w:rsidR="0053505F" w:rsidRPr="0053505F" w:rsidRDefault="00421BC2" w:rsidP="00B14267">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r w:rsidR="00B14267">
              <w:rPr>
                <w:rFonts w:eastAsia="Times New Roman" w:cs="Times New Roman"/>
                <w:sz w:val="28"/>
                <w:szCs w:val="28"/>
                <w:lang w:val="en-US" w:eastAsia="vi-VN"/>
              </w:rPr>
              <w:t>4</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FD740" w14:textId="166069D6" w:rsidR="0053505F" w:rsidRPr="0053505F" w:rsidRDefault="00421BC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1A844" w14:textId="1C625540"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0EF79" w14:textId="036D3F10"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8FECB1" w14:textId="1118EEE1"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82654" w14:textId="151B54D2" w:rsidR="0053505F" w:rsidRPr="0053505F" w:rsidRDefault="00812CD1" w:rsidP="00812CD1">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9</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3512A" w14:textId="5F2CB360" w:rsidR="0053505F" w:rsidRPr="0053505F" w:rsidRDefault="00812CD1"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6</w:t>
            </w:r>
          </w:p>
        </w:tc>
      </w:tr>
      <w:tr w:rsidR="00FC78C5" w:rsidRPr="00FC78C5" w14:paraId="4341A26E"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E43A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III</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5020E"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Nhân viên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9C9E04" w14:textId="46AF3A8C" w:rsidR="0053505F" w:rsidRPr="0053505F" w:rsidRDefault="0053505F" w:rsidP="00490AC0">
            <w:pPr>
              <w:spacing w:after="0" w:line="276" w:lineRule="auto"/>
              <w:jc w:val="center"/>
              <w:rPr>
                <w:rFonts w:eastAsia="Times New Roman" w:cs="Times New Roman"/>
                <w:sz w:val="28"/>
                <w:szCs w:val="28"/>
                <w:lang w:eastAsia="vi-VN"/>
              </w:rPr>
            </w:pP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6CB81" w14:textId="4B65E4C0"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9FBB7" w14:textId="1F057610"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A6C08" w14:textId="2F8F1543" w:rsidR="0053505F" w:rsidRPr="0053505F" w:rsidRDefault="0053505F" w:rsidP="00490AC0">
            <w:pPr>
              <w:spacing w:after="0" w:line="276" w:lineRule="auto"/>
              <w:jc w:val="center"/>
              <w:rPr>
                <w:rFonts w:eastAsia="Times New Roman" w:cs="Times New Roman"/>
                <w:sz w:val="28"/>
                <w:szCs w:val="28"/>
                <w:lang w:eastAsia="vi-VN"/>
              </w:rPr>
            </w:pP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F2C7F" w14:textId="1F2F6FD4"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AE9D0" w14:textId="79E1CC3D"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38BD0E" w14:textId="66653126"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9C2E3" w14:textId="531B7BB6"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66198" w14:textId="6065C716" w:rsidR="0053505F" w:rsidRPr="0053505F" w:rsidRDefault="0053505F" w:rsidP="00490AC0">
            <w:pPr>
              <w:spacing w:after="0" w:line="276" w:lineRule="auto"/>
              <w:jc w:val="center"/>
              <w:rPr>
                <w:rFonts w:eastAsia="Times New Roman" w:cs="Times New Roman"/>
                <w:sz w:val="28"/>
                <w:szCs w:val="28"/>
                <w:lang w:eastAsia="vi-VN"/>
              </w:rPr>
            </w:pP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AEA0C" w14:textId="3B938C41"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272B393B" w14:textId="77777777" w:rsidTr="000E7B2B">
        <w:tc>
          <w:tcPr>
            <w:tcW w:w="29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01282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xml:space="preserve">Vị trí việc làm chuyên </w:t>
            </w:r>
            <w:r w:rsidRPr="0053505F">
              <w:rPr>
                <w:rFonts w:eastAsia="Times New Roman" w:cs="Times New Roman"/>
                <w:sz w:val="28"/>
                <w:szCs w:val="28"/>
                <w:lang w:eastAsia="vi-VN"/>
              </w:rPr>
              <w:lastRenderedPageBreak/>
              <w:t>môn dùng chung</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E6A55"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lastRenderedPageBreak/>
              <w:t>1</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F23CFB" w14:textId="26787DB8"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A5DFF" w14:textId="777BC917"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4E05E" w14:textId="4CF3E598" w:rsidR="0053505F" w:rsidRPr="0053505F" w:rsidRDefault="0053505F" w:rsidP="00490AC0">
            <w:pPr>
              <w:spacing w:after="0" w:line="276" w:lineRule="auto"/>
              <w:jc w:val="center"/>
              <w:rPr>
                <w:rFonts w:eastAsia="Times New Roman" w:cs="Times New Roman"/>
                <w:sz w:val="28"/>
                <w:szCs w:val="28"/>
                <w:lang w:eastAsia="vi-VN"/>
              </w:rPr>
            </w:pP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06319" w14:textId="43BBE76A"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66D9B" w14:textId="0D2D08CC"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F79DA2" w14:textId="13B73DB3"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7573F" w14:textId="77C6A95B"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AEE6C" w14:textId="651C652F"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9533E" w14:textId="38F82738"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r>
      <w:tr w:rsidR="00FC78C5" w:rsidRPr="00FC78C5" w14:paraId="72A8B013"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F5FC1"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lastRenderedPageBreak/>
              <w:t>1</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9485A"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Văn thư</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98B59" w14:textId="3417AB20" w:rsidR="0053505F" w:rsidRPr="0053505F" w:rsidRDefault="0053505F" w:rsidP="00490AC0">
            <w:pPr>
              <w:spacing w:after="0" w:line="276" w:lineRule="auto"/>
              <w:jc w:val="center"/>
              <w:rPr>
                <w:rFonts w:eastAsia="Times New Roman" w:cs="Times New Roman"/>
                <w:sz w:val="28"/>
                <w:szCs w:val="28"/>
                <w:lang w:eastAsia="vi-VN"/>
              </w:rPr>
            </w:pP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3A954" w14:textId="0B0CC07F"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3C6BE" w14:textId="034181C3"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C4EF4" w14:textId="031BBD1B" w:rsidR="0053505F" w:rsidRPr="0053505F" w:rsidRDefault="0053505F" w:rsidP="00490AC0">
            <w:pPr>
              <w:spacing w:after="0" w:line="276" w:lineRule="auto"/>
              <w:jc w:val="center"/>
              <w:rPr>
                <w:rFonts w:eastAsia="Times New Roman" w:cs="Times New Roman"/>
                <w:sz w:val="28"/>
                <w:szCs w:val="28"/>
                <w:lang w:eastAsia="vi-VN"/>
              </w:rPr>
            </w:pP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D97A6" w14:textId="5A326F2E"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F66D8" w14:textId="5BE0154A"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90E0A" w14:textId="3E9DAB6C"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9C577F" w14:textId="41C62B85"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57003" w14:textId="22B7D534"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70ADD" w14:textId="54B59083"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r>
      <w:tr w:rsidR="00FC78C5" w:rsidRPr="00FC78C5" w14:paraId="6E272E89"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7C96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6620A"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Kế toán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BE982" w14:textId="71BA454C"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59EBD4" w14:textId="12015E30"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B9086C" w14:textId="5987085D"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84D9FF" w14:textId="1AA99644" w:rsidR="0053505F" w:rsidRPr="0053505F" w:rsidRDefault="0053505F" w:rsidP="00490AC0">
            <w:pPr>
              <w:spacing w:after="0" w:line="276" w:lineRule="auto"/>
              <w:jc w:val="center"/>
              <w:rPr>
                <w:rFonts w:eastAsia="Times New Roman" w:cs="Times New Roman"/>
                <w:sz w:val="28"/>
                <w:szCs w:val="28"/>
                <w:lang w:eastAsia="vi-VN"/>
              </w:rPr>
            </w:pP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BDF68" w14:textId="76F6707D" w:rsidR="0053505F" w:rsidRPr="0053505F" w:rsidRDefault="00E81286"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67578" w14:textId="1D129B47"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F54A84" w14:textId="6DDBC330"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8A68F" w14:textId="22DC04D2"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A987C" w14:textId="1E4E3EE8"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8B367" w14:textId="48882FEC" w:rsidR="0053505F" w:rsidRPr="0053505F" w:rsidRDefault="00DC75AD"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r>
      <w:tr w:rsidR="00FC78C5" w:rsidRPr="00FC78C5" w14:paraId="3BD06914"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313FD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3</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B27E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Thủ quỹ</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661B9" w14:textId="12318C9D"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3FAE68" w14:textId="11EC3084"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12881A" w14:textId="2D0DE463"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C0963" w14:textId="08FF78CB"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100CB" w14:textId="4BC9BA85"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83FD1" w14:textId="150551B1"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50720" w14:textId="081BB0D2"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F1412" w14:textId="295B20A3"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1A7EA" w14:textId="27FFD778"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3B0BF" w14:textId="1CF9F0A9"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r>
      <w:tr w:rsidR="00FC78C5" w:rsidRPr="00FC78C5" w14:paraId="59B1F85F"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BE80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4</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029A1"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Thư viện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9F954" w14:textId="3B92439C" w:rsidR="0053505F" w:rsidRPr="0053505F" w:rsidRDefault="0053505F" w:rsidP="00490AC0">
            <w:pPr>
              <w:spacing w:after="0" w:line="276" w:lineRule="auto"/>
              <w:jc w:val="center"/>
              <w:rPr>
                <w:rFonts w:eastAsia="Times New Roman" w:cs="Times New Roman"/>
                <w:sz w:val="28"/>
                <w:szCs w:val="28"/>
                <w:lang w:eastAsia="vi-VN"/>
              </w:rPr>
            </w:pP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EDE75" w14:textId="753884B2" w:rsidR="0053505F" w:rsidRPr="0053505F" w:rsidRDefault="0053505F" w:rsidP="00490AC0">
            <w:pPr>
              <w:spacing w:after="0" w:line="276" w:lineRule="auto"/>
              <w:jc w:val="center"/>
              <w:rPr>
                <w:rFonts w:eastAsia="Times New Roman" w:cs="Times New Roman"/>
                <w:sz w:val="28"/>
                <w:szCs w:val="28"/>
                <w:lang w:eastAsia="vi-VN"/>
              </w:rPr>
            </w:pP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3931A0" w14:textId="14479661" w:rsidR="0053505F" w:rsidRPr="0053505F" w:rsidRDefault="0053505F" w:rsidP="00490AC0">
            <w:pPr>
              <w:spacing w:after="0" w:line="276" w:lineRule="auto"/>
              <w:jc w:val="center"/>
              <w:rPr>
                <w:rFonts w:eastAsia="Times New Roman" w:cs="Times New Roman"/>
                <w:sz w:val="28"/>
                <w:szCs w:val="28"/>
                <w:lang w:eastAsia="vi-VN"/>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1C289"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0BB89" w14:textId="1960C881" w:rsidR="0053505F" w:rsidRPr="0053505F" w:rsidRDefault="0053505F" w:rsidP="00490AC0">
            <w:pPr>
              <w:spacing w:after="0" w:line="276" w:lineRule="auto"/>
              <w:jc w:val="center"/>
              <w:rPr>
                <w:rFonts w:eastAsia="Times New Roman" w:cs="Times New Roman"/>
                <w:sz w:val="28"/>
                <w:szCs w:val="28"/>
                <w:lang w:eastAsia="vi-VN"/>
              </w:rPr>
            </w:pP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778B2" w14:textId="30F8B85C" w:rsidR="0053505F" w:rsidRPr="0053505F" w:rsidRDefault="0053505F" w:rsidP="00490AC0">
            <w:pPr>
              <w:spacing w:after="0" w:line="276" w:lineRule="auto"/>
              <w:jc w:val="center"/>
              <w:rPr>
                <w:rFonts w:eastAsia="Times New Roman" w:cs="Times New Roman"/>
                <w:sz w:val="28"/>
                <w:szCs w:val="28"/>
                <w:lang w:eastAsia="vi-VN"/>
              </w:rPr>
            </w:pP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4E1D28" w14:textId="50C55D70" w:rsidR="0053505F" w:rsidRPr="0053505F" w:rsidRDefault="0053505F" w:rsidP="00490AC0">
            <w:pPr>
              <w:spacing w:after="0" w:line="276" w:lineRule="auto"/>
              <w:jc w:val="center"/>
              <w:rPr>
                <w:rFonts w:eastAsia="Times New Roman" w:cs="Times New Roman"/>
                <w:sz w:val="28"/>
                <w:szCs w:val="28"/>
                <w:lang w:eastAsia="vi-VN"/>
              </w:rPr>
            </w:pP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14EDC" w14:textId="3E9E7E7C" w:rsidR="0053505F" w:rsidRPr="0053505F" w:rsidRDefault="0053505F" w:rsidP="00490AC0">
            <w:pPr>
              <w:spacing w:after="0" w:line="276" w:lineRule="auto"/>
              <w:jc w:val="center"/>
              <w:rPr>
                <w:rFonts w:eastAsia="Times New Roman" w:cs="Times New Roman"/>
                <w:sz w:val="28"/>
                <w:szCs w:val="28"/>
                <w:lang w:eastAsia="vi-VN"/>
              </w:rPr>
            </w:pP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B4B20"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DF878"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p>
        </w:tc>
      </w:tr>
      <w:tr w:rsidR="00FC78C5" w:rsidRPr="00FC78C5" w14:paraId="181EBF89" w14:textId="77777777" w:rsidTr="007272D2">
        <w:trPr>
          <w:trHeight w:val="594"/>
        </w:trPr>
        <w:tc>
          <w:tcPr>
            <w:tcW w:w="2922"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31EEBE0" w14:textId="67777103" w:rsidR="000E7B2B" w:rsidRPr="00FC78C5" w:rsidRDefault="000E7B2B"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 xml:space="preserve"> Vị trí  việc làm hỗ trợ, phục vụ</w:t>
            </w:r>
          </w:p>
        </w:tc>
        <w:tc>
          <w:tcPr>
            <w:tcW w:w="802" w:type="dxa"/>
            <w:tcBorders>
              <w:top w:val="single" w:sz="4" w:space="0" w:color="auto"/>
              <w:left w:val="outset" w:sz="6" w:space="0" w:color="auto"/>
              <w:bottom w:val="outset" w:sz="6" w:space="0" w:color="auto"/>
              <w:right w:val="outset" w:sz="6" w:space="0" w:color="auto"/>
            </w:tcBorders>
            <w:shd w:val="clear" w:color="auto" w:fill="FFFFFF"/>
            <w:vAlign w:val="center"/>
          </w:tcPr>
          <w:p w14:paraId="044BD828" w14:textId="19621940" w:rsidR="000E7B2B" w:rsidRPr="00FC78C5" w:rsidRDefault="0088005D" w:rsidP="00490AC0">
            <w:pPr>
              <w:spacing w:after="0" w:line="276" w:lineRule="auto"/>
              <w:jc w:val="center"/>
              <w:rPr>
                <w:rFonts w:eastAsia="Times New Roman" w:cs="Times New Roman"/>
                <w:b/>
                <w:bCs/>
                <w:sz w:val="28"/>
                <w:szCs w:val="28"/>
                <w:lang w:val="en-US" w:eastAsia="vi-VN"/>
              </w:rPr>
            </w:pPr>
            <w:r w:rsidRPr="00FC78C5">
              <w:rPr>
                <w:rFonts w:eastAsia="Times New Roman" w:cs="Times New Roman"/>
                <w:b/>
                <w:bCs/>
                <w:sz w:val="28"/>
                <w:szCs w:val="28"/>
                <w:lang w:val="en-US" w:eastAsia="vi-VN"/>
              </w:rPr>
              <w:t>9</w:t>
            </w:r>
          </w:p>
        </w:tc>
        <w:tc>
          <w:tcPr>
            <w:tcW w:w="392" w:type="dxa"/>
            <w:tcBorders>
              <w:top w:val="single" w:sz="4" w:space="0" w:color="auto"/>
              <w:left w:val="outset" w:sz="6" w:space="0" w:color="auto"/>
              <w:bottom w:val="outset" w:sz="6" w:space="0" w:color="auto"/>
              <w:right w:val="outset" w:sz="6" w:space="0" w:color="auto"/>
            </w:tcBorders>
            <w:shd w:val="clear" w:color="auto" w:fill="FFFFFF"/>
            <w:vAlign w:val="center"/>
          </w:tcPr>
          <w:p w14:paraId="6CB019AC" w14:textId="77777777" w:rsidR="000E7B2B" w:rsidRPr="00FC78C5" w:rsidRDefault="000E7B2B" w:rsidP="00490AC0">
            <w:pPr>
              <w:spacing w:after="0" w:line="276" w:lineRule="auto"/>
              <w:rPr>
                <w:rFonts w:eastAsia="Times New Roman" w:cs="Times New Roman"/>
                <w:sz w:val="28"/>
                <w:szCs w:val="28"/>
                <w:lang w:eastAsia="vi-VN"/>
              </w:rPr>
            </w:pPr>
          </w:p>
        </w:tc>
        <w:tc>
          <w:tcPr>
            <w:tcW w:w="557" w:type="dxa"/>
            <w:tcBorders>
              <w:top w:val="single" w:sz="4" w:space="0" w:color="auto"/>
              <w:left w:val="outset" w:sz="6" w:space="0" w:color="auto"/>
              <w:bottom w:val="outset" w:sz="6" w:space="0" w:color="auto"/>
              <w:right w:val="outset" w:sz="6" w:space="0" w:color="auto"/>
            </w:tcBorders>
            <w:shd w:val="clear" w:color="auto" w:fill="FFFFFF"/>
            <w:vAlign w:val="center"/>
          </w:tcPr>
          <w:p w14:paraId="3AD5BC98" w14:textId="77777777" w:rsidR="000E7B2B" w:rsidRPr="00FC78C5" w:rsidRDefault="000E7B2B" w:rsidP="00490AC0">
            <w:pPr>
              <w:spacing w:after="0" w:line="276" w:lineRule="auto"/>
              <w:rPr>
                <w:rFonts w:eastAsia="Times New Roman" w:cs="Times New Roman"/>
                <w:sz w:val="28"/>
                <w:szCs w:val="28"/>
                <w:lang w:eastAsia="vi-VN"/>
              </w:rPr>
            </w:pPr>
          </w:p>
        </w:tc>
        <w:tc>
          <w:tcPr>
            <w:tcW w:w="476" w:type="dxa"/>
            <w:tcBorders>
              <w:top w:val="single" w:sz="4" w:space="0" w:color="auto"/>
              <w:left w:val="outset" w:sz="6" w:space="0" w:color="auto"/>
              <w:bottom w:val="outset" w:sz="6" w:space="0" w:color="auto"/>
              <w:right w:val="outset" w:sz="6" w:space="0" w:color="auto"/>
            </w:tcBorders>
            <w:shd w:val="clear" w:color="auto" w:fill="FFFFFF"/>
            <w:vAlign w:val="center"/>
          </w:tcPr>
          <w:p w14:paraId="34B0D648" w14:textId="77777777" w:rsidR="000E7B2B" w:rsidRPr="00FC78C5" w:rsidRDefault="000E7B2B" w:rsidP="00490AC0">
            <w:pPr>
              <w:spacing w:after="0" w:line="276" w:lineRule="auto"/>
              <w:rPr>
                <w:rFonts w:eastAsia="Times New Roman" w:cs="Times New Roman"/>
                <w:sz w:val="28"/>
                <w:szCs w:val="28"/>
                <w:lang w:eastAsia="vi-VN"/>
              </w:rPr>
            </w:pPr>
          </w:p>
        </w:tc>
        <w:tc>
          <w:tcPr>
            <w:tcW w:w="466" w:type="dxa"/>
            <w:tcBorders>
              <w:top w:val="single" w:sz="4" w:space="0" w:color="auto"/>
              <w:left w:val="outset" w:sz="6" w:space="0" w:color="auto"/>
              <w:bottom w:val="outset" w:sz="6" w:space="0" w:color="auto"/>
              <w:right w:val="outset" w:sz="6" w:space="0" w:color="auto"/>
            </w:tcBorders>
            <w:shd w:val="clear" w:color="auto" w:fill="FFFFFF"/>
            <w:vAlign w:val="center"/>
          </w:tcPr>
          <w:p w14:paraId="7F19516F" w14:textId="77777777" w:rsidR="000E7B2B" w:rsidRPr="00FC78C5" w:rsidRDefault="000E7B2B" w:rsidP="00490AC0">
            <w:pPr>
              <w:spacing w:after="0" w:line="276" w:lineRule="auto"/>
              <w:rPr>
                <w:rFonts w:eastAsia="Times New Roman" w:cs="Times New Roman"/>
                <w:sz w:val="28"/>
                <w:szCs w:val="28"/>
                <w:lang w:eastAsia="vi-VN"/>
              </w:rPr>
            </w:pPr>
          </w:p>
        </w:tc>
        <w:tc>
          <w:tcPr>
            <w:tcW w:w="433" w:type="dxa"/>
            <w:tcBorders>
              <w:top w:val="single" w:sz="4" w:space="0" w:color="auto"/>
              <w:left w:val="outset" w:sz="6" w:space="0" w:color="auto"/>
              <w:bottom w:val="outset" w:sz="6" w:space="0" w:color="auto"/>
              <w:right w:val="outset" w:sz="6" w:space="0" w:color="auto"/>
            </w:tcBorders>
            <w:shd w:val="clear" w:color="auto" w:fill="FFFFFF"/>
            <w:vAlign w:val="center"/>
          </w:tcPr>
          <w:p w14:paraId="095601E5" w14:textId="77777777" w:rsidR="000E7B2B" w:rsidRPr="00FC78C5" w:rsidRDefault="000E7B2B" w:rsidP="00490AC0">
            <w:pPr>
              <w:spacing w:after="0" w:line="276" w:lineRule="auto"/>
              <w:rPr>
                <w:rFonts w:eastAsia="Times New Roman" w:cs="Times New Roman"/>
                <w:sz w:val="28"/>
                <w:szCs w:val="28"/>
                <w:lang w:eastAsia="vi-VN"/>
              </w:rPr>
            </w:pPr>
          </w:p>
        </w:tc>
        <w:tc>
          <w:tcPr>
            <w:tcW w:w="679" w:type="dxa"/>
            <w:tcBorders>
              <w:top w:val="single" w:sz="4" w:space="0" w:color="auto"/>
              <w:left w:val="outset" w:sz="6" w:space="0" w:color="auto"/>
              <w:bottom w:val="outset" w:sz="6" w:space="0" w:color="auto"/>
              <w:right w:val="outset" w:sz="6" w:space="0" w:color="auto"/>
            </w:tcBorders>
            <w:shd w:val="clear" w:color="auto" w:fill="FFFFFF"/>
            <w:vAlign w:val="center"/>
          </w:tcPr>
          <w:p w14:paraId="43935754" w14:textId="77777777" w:rsidR="000E7B2B" w:rsidRPr="00FC78C5" w:rsidRDefault="000E7B2B" w:rsidP="00490AC0">
            <w:pPr>
              <w:spacing w:after="0" w:line="276" w:lineRule="auto"/>
              <w:rPr>
                <w:rFonts w:eastAsia="Times New Roman" w:cs="Times New Roman"/>
                <w:sz w:val="28"/>
                <w:szCs w:val="28"/>
                <w:lang w:eastAsia="vi-VN"/>
              </w:rPr>
            </w:pPr>
          </w:p>
        </w:tc>
        <w:tc>
          <w:tcPr>
            <w:tcW w:w="887" w:type="dxa"/>
            <w:tcBorders>
              <w:top w:val="single" w:sz="4" w:space="0" w:color="auto"/>
              <w:left w:val="outset" w:sz="6" w:space="0" w:color="auto"/>
              <w:bottom w:val="outset" w:sz="6" w:space="0" w:color="auto"/>
              <w:right w:val="outset" w:sz="6" w:space="0" w:color="auto"/>
            </w:tcBorders>
            <w:shd w:val="clear" w:color="auto" w:fill="FFFFFF"/>
            <w:vAlign w:val="center"/>
          </w:tcPr>
          <w:p w14:paraId="068A00A5" w14:textId="77777777" w:rsidR="000E7B2B" w:rsidRPr="00FC78C5" w:rsidRDefault="000E7B2B" w:rsidP="00490AC0">
            <w:pPr>
              <w:spacing w:after="0" w:line="276" w:lineRule="auto"/>
              <w:rPr>
                <w:rFonts w:eastAsia="Times New Roman" w:cs="Times New Roman"/>
                <w:sz w:val="28"/>
                <w:szCs w:val="28"/>
                <w:lang w:eastAsia="vi-VN"/>
              </w:rPr>
            </w:pPr>
          </w:p>
        </w:tc>
        <w:tc>
          <w:tcPr>
            <w:tcW w:w="721" w:type="dxa"/>
            <w:tcBorders>
              <w:top w:val="single" w:sz="4" w:space="0" w:color="auto"/>
              <w:left w:val="outset" w:sz="6" w:space="0" w:color="auto"/>
              <w:bottom w:val="outset" w:sz="6" w:space="0" w:color="auto"/>
              <w:right w:val="outset" w:sz="6" w:space="0" w:color="auto"/>
            </w:tcBorders>
            <w:shd w:val="clear" w:color="auto" w:fill="FFFFFF"/>
            <w:vAlign w:val="center"/>
          </w:tcPr>
          <w:p w14:paraId="77476639" w14:textId="77777777" w:rsidR="000E7B2B" w:rsidRPr="00FC78C5" w:rsidRDefault="000E7B2B" w:rsidP="00490AC0">
            <w:pPr>
              <w:spacing w:after="0" w:line="276" w:lineRule="auto"/>
              <w:rPr>
                <w:rFonts w:eastAsia="Times New Roman" w:cs="Times New Roman"/>
                <w:sz w:val="28"/>
                <w:szCs w:val="28"/>
                <w:lang w:eastAsia="vi-VN"/>
              </w:rPr>
            </w:pPr>
          </w:p>
        </w:tc>
        <w:tc>
          <w:tcPr>
            <w:tcW w:w="723" w:type="dxa"/>
            <w:tcBorders>
              <w:top w:val="single" w:sz="4" w:space="0" w:color="auto"/>
              <w:left w:val="outset" w:sz="6" w:space="0" w:color="auto"/>
              <w:bottom w:val="outset" w:sz="6" w:space="0" w:color="auto"/>
              <w:right w:val="outset" w:sz="6" w:space="0" w:color="auto"/>
            </w:tcBorders>
            <w:shd w:val="clear" w:color="auto" w:fill="FFFFFF"/>
            <w:vAlign w:val="center"/>
          </w:tcPr>
          <w:p w14:paraId="09297FF6" w14:textId="77777777" w:rsidR="000E7B2B" w:rsidRPr="00FC78C5" w:rsidRDefault="000E7B2B" w:rsidP="00490AC0">
            <w:pPr>
              <w:spacing w:after="0" w:line="276" w:lineRule="auto"/>
              <w:rPr>
                <w:rFonts w:eastAsia="Times New Roman" w:cs="Times New Roman"/>
                <w:sz w:val="28"/>
                <w:szCs w:val="28"/>
                <w:lang w:eastAsia="vi-VN"/>
              </w:rPr>
            </w:pPr>
          </w:p>
        </w:tc>
      </w:tr>
      <w:tr w:rsidR="00FC78C5" w:rsidRPr="00FC78C5" w14:paraId="603FE940"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23BC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2332"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24DB853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Y tế</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1DBCF"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A5C5B"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5E5D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6EB687"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5D41F1"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79FC8"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797E57"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F0C2C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CE073"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B704C"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3E412430"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42DB2"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2332"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62B9B94A"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Nhân viên Bảo vệ</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62B7F" w14:textId="66424144" w:rsidR="000E7B2B" w:rsidRPr="0053505F" w:rsidRDefault="000E7B2B"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F51EC"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B699B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39FD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7512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0DD13"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DD335"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C5FAA"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FEB43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54189E"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1ED6E361"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6278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3</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6EA3D"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Nhân viên Phục vụ</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50697" w14:textId="16CEC451" w:rsidR="000E7B2B" w:rsidRPr="0053505F" w:rsidRDefault="000E7B2B"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AC64B"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5F340"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01CD72"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3572C"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3F4C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F215D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C9EA4"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EC2A3"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9D9E83"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031CF76E" w14:textId="77777777" w:rsidTr="000E7B2B">
        <w:tc>
          <w:tcPr>
            <w:tcW w:w="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DC745"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4</w:t>
            </w:r>
          </w:p>
        </w:tc>
        <w:tc>
          <w:tcPr>
            <w:tcW w:w="23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28366"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Nhân viên Nấu ăn</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E7B806" w14:textId="154E1F82" w:rsidR="000E7B2B" w:rsidRPr="0053505F" w:rsidRDefault="000E7B2B"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6</w:t>
            </w:r>
          </w:p>
        </w:tc>
        <w:tc>
          <w:tcPr>
            <w:tcW w:w="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8B7B19"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E3B69"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9F002"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92D6F"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0B159" w14:textId="3A96BF41" w:rsidR="000E7B2B" w:rsidRPr="0053505F" w:rsidRDefault="000E7B2B" w:rsidP="00490AC0">
            <w:pPr>
              <w:spacing w:after="0" w:line="276" w:lineRule="auto"/>
              <w:rPr>
                <w:rFonts w:eastAsia="Times New Roman" w:cs="Times New Roman"/>
                <w:sz w:val="28"/>
                <w:szCs w:val="28"/>
                <w:lang w:val="en-US" w:eastAsia="vi-VN"/>
              </w:rPr>
            </w:pPr>
            <w:r w:rsidRPr="0053505F">
              <w:rPr>
                <w:rFonts w:eastAsia="Times New Roman" w:cs="Times New Roman"/>
                <w:sz w:val="28"/>
                <w:szCs w:val="28"/>
                <w:lang w:eastAsia="vi-VN"/>
              </w:rPr>
              <w:t> </w:t>
            </w:r>
            <w:r w:rsidR="0088005D" w:rsidRPr="00FC78C5">
              <w:rPr>
                <w:rFonts w:eastAsia="Times New Roman" w:cs="Times New Roman"/>
                <w:sz w:val="28"/>
                <w:szCs w:val="28"/>
                <w:lang w:val="en-US" w:eastAsia="vi-VN"/>
              </w:rPr>
              <w:t>1</w:t>
            </w:r>
          </w:p>
        </w:tc>
        <w:tc>
          <w:tcPr>
            <w:tcW w:w="6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07BC0"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8351C" w14:textId="4433F8F4" w:rsidR="000E7B2B" w:rsidRPr="0053505F" w:rsidRDefault="000E7B2B" w:rsidP="00490AC0">
            <w:pPr>
              <w:spacing w:after="0" w:line="276" w:lineRule="auto"/>
              <w:rPr>
                <w:rFonts w:eastAsia="Times New Roman" w:cs="Times New Roman"/>
                <w:sz w:val="28"/>
                <w:szCs w:val="28"/>
                <w:lang w:val="en-US" w:eastAsia="vi-VN"/>
              </w:rPr>
            </w:pPr>
            <w:r w:rsidRPr="0053505F">
              <w:rPr>
                <w:rFonts w:eastAsia="Times New Roman" w:cs="Times New Roman"/>
                <w:sz w:val="28"/>
                <w:szCs w:val="28"/>
                <w:lang w:eastAsia="vi-VN"/>
              </w:rPr>
              <w:t> </w:t>
            </w:r>
            <w:r w:rsidR="0088005D" w:rsidRPr="00FC78C5">
              <w:rPr>
                <w:rFonts w:eastAsia="Times New Roman" w:cs="Times New Roman"/>
                <w:sz w:val="28"/>
                <w:szCs w:val="28"/>
                <w:lang w:val="en-US" w:eastAsia="vi-VN"/>
              </w:rPr>
              <w:t>1</w:t>
            </w:r>
          </w:p>
        </w:tc>
        <w:tc>
          <w:tcPr>
            <w:tcW w:w="7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A747F"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C419C2" w14:textId="77777777" w:rsidR="000E7B2B" w:rsidRPr="0053505F" w:rsidRDefault="000E7B2B"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bl>
    <w:p w14:paraId="094CE32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b) Số lượng, tỷ lệ CBQL, giáo viên đạt chuẩn nghề nghiệp</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3"/>
        <w:gridCol w:w="3932"/>
        <w:gridCol w:w="1076"/>
        <w:gridCol w:w="698"/>
        <w:gridCol w:w="804"/>
        <w:gridCol w:w="844"/>
        <w:gridCol w:w="912"/>
      </w:tblGrid>
      <w:tr w:rsidR="00FC78C5" w:rsidRPr="0053505F" w14:paraId="49DC2148" w14:textId="77777777" w:rsidTr="0053505F">
        <w:tc>
          <w:tcPr>
            <w:tcW w:w="8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B3C8E8"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STT</w:t>
            </w:r>
          </w:p>
        </w:tc>
        <w:tc>
          <w:tcPr>
            <w:tcW w:w="552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D2F4669"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Nội dung</w:t>
            </w:r>
          </w:p>
        </w:tc>
        <w:tc>
          <w:tcPr>
            <w:tcW w:w="131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9AD0867"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Tổng số</w:t>
            </w:r>
          </w:p>
        </w:tc>
        <w:tc>
          <w:tcPr>
            <w:tcW w:w="38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E284496"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Chuẩn nghề nghiệp</w:t>
            </w:r>
          </w:p>
        </w:tc>
      </w:tr>
      <w:tr w:rsidR="00FC78C5" w:rsidRPr="00FC78C5" w14:paraId="69D7A48E" w14:textId="77777777" w:rsidTr="0053505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F5AB7D" w14:textId="77777777" w:rsidR="0053505F" w:rsidRPr="0053505F" w:rsidRDefault="0053505F" w:rsidP="00490AC0">
            <w:pPr>
              <w:spacing w:after="0" w:line="276" w:lineRule="auto"/>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C09635" w14:textId="77777777" w:rsidR="0053505F" w:rsidRPr="0053505F" w:rsidRDefault="0053505F" w:rsidP="00490AC0">
            <w:pPr>
              <w:spacing w:after="0" w:line="276" w:lineRule="auto"/>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4F20C8" w14:textId="77777777" w:rsidR="0053505F" w:rsidRPr="0053505F" w:rsidRDefault="0053505F" w:rsidP="00490AC0">
            <w:pPr>
              <w:spacing w:after="0" w:line="276" w:lineRule="auto"/>
              <w:rPr>
                <w:rFonts w:eastAsia="Times New Roman" w:cs="Times New Roman"/>
                <w:b/>
                <w:bCs/>
                <w:sz w:val="28"/>
                <w:szCs w:val="28"/>
                <w:lang w:eastAsia="vi-VN"/>
              </w:rPr>
            </w:pP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A974F8"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Tốt</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F91F8B"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Khá</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BDBFB"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TB</w:t>
            </w: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306C6" w14:textId="77777777"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lang w:eastAsia="vi-VN"/>
              </w:rPr>
              <w:t>Kém</w:t>
            </w:r>
          </w:p>
        </w:tc>
      </w:tr>
      <w:tr w:rsidR="00FC78C5" w:rsidRPr="00FC78C5" w14:paraId="0733D25D"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0D87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E2BB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Tổng số cán bộ quản lý, giáo viên</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B10D4A" w14:textId="1624EDB2" w:rsidR="0053505F" w:rsidRPr="0053505F" w:rsidRDefault="00A5389A"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29</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578D9F" w14:textId="55C8A958" w:rsidR="0053505F" w:rsidRPr="001F2584" w:rsidRDefault="001A733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2</w:t>
            </w:r>
            <w:r w:rsidR="00FB5C8B" w:rsidRPr="001F2584">
              <w:rPr>
                <w:rFonts w:eastAsia="Times New Roman" w:cs="Times New Roman"/>
                <w:sz w:val="28"/>
                <w:szCs w:val="28"/>
                <w:lang w:val="en-US" w:eastAsia="vi-VN"/>
              </w:rPr>
              <w:t>3</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10061" w14:textId="44DAF69D" w:rsidR="0053505F" w:rsidRPr="001F2584" w:rsidRDefault="008019D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6</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84722" w14:textId="3AA0E47E"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D982E" w14:textId="18E28867"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4EB53E50"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EF5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08863"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Cán bộ quản lý</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CFEB4" w14:textId="74E8398D" w:rsidR="0053505F" w:rsidRPr="0053505F" w:rsidRDefault="00FB5C8B"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4416D5" w14:textId="49B37247" w:rsidR="0053505F" w:rsidRPr="001F2584" w:rsidRDefault="00FB5C8B"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2</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CD007" w14:textId="45979024" w:rsidR="0053505F" w:rsidRPr="001F2584" w:rsidRDefault="0053505F" w:rsidP="00490AC0">
            <w:pPr>
              <w:spacing w:after="0" w:line="276" w:lineRule="auto"/>
              <w:jc w:val="center"/>
              <w:rPr>
                <w:rFonts w:eastAsia="Times New Roman" w:cs="Times New Roman"/>
                <w:sz w:val="28"/>
                <w:szCs w:val="28"/>
                <w:lang w:eastAsia="vi-VN"/>
              </w:rPr>
            </w:pP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3596E6" w14:textId="62817BCF"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AE73A" w14:textId="1C77A006"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2A08749C"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45D4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B466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Hiệu trưởng</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8E6EA" w14:textId="3442C844"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F5E67" w14:textId="0109BA7D" w:rsidR="0053505F" w:rsidRPr="001F2584" w:rsidRDefault="0053505F" w:rsidP="00490AC0">
            <w:pPr>
              <w:spacing w:after="0" w:line="276" w:lineRule="auto"/>
              <w:jc w:val="center"/>
              <w:rPr>
                <w:rFonts w:eastAsia="Times New Roman" w:cs="Times New Roman"/>
                <w:sz w:val="28"/>
                <w:szCs w:val="28"/>
                <w:lang w:eastAsia="vi-VN"/>
              </w:rPr>
            </w:pPr>
            <w:r w:rsidRPr="001F2584">
              <w:rPr>
                <w:rFonts w:eastAsia="Times New Roman" w:cs="Times New Roman"/>
                <w:sz w:val="28"/>
                <w:szCs w:val="28"/>
                <w:lang w:eastAsia="vi-VN"/>
              </w:rPr>
              <w:t>1</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54A8A" w14:textId="6D440275" w:rsidR="0053505F" w:rsidRPr="001F2584" w:rsidRDefault="0053505F" w:rsidP="00490AC0">
            <w:pPr>
              <w:spacing w:after="0" w:line="276" w:lineRule="auto"/>
              <w:jc w:val="center"/>
              <w:rPr>
                <w:rFonts w:eastAsia="Times New Roman" w:cs="Times New Roman"/>
                <w:sz w:val="28"/>
                <w:szCs w:val="28"/>
                <w:lang w:eastAsia="vi-VN"/>
              </w:rPr>
            </w:pP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98804" w14:textId="651F336C"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3F344" w14:textId="7904916B"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654FDAF7"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6E56B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1A6B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Phó hiệu trưởng</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57419" w14:textId="37A69B31" w:rsidR="0053505F" w:rsidRPr="0053505F" w:rsidRDefault="00FB5C8B"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23D712" w14:textId="47EBC628" w:rsidR="0053505F" w:rsidRPr="001F2584" w:rsidRDefault="00FB5C8B"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1</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EAE45" w14:textId="3F4BB83F" w:rsidR="0053505F" w:rsidRPr="001F2584" w:rsidRDefault="0053505F" w:rsidP="00490AC0">
            <w:pPr>
              <w:spacing w:after="0" w:line="276" w:lineRule="auto"/>
              <w:jc w:val="center"/>
              <w:rPr>
                <w:rFonts w:eastAsia="Times New Roman" w:cs="Times New Roman"/>
                <w:sz w:val="28"/>
                <w:szCs w:val="28"/>
                <w:lang w:eastAsia="vi-VN"/>
              </w:rPr>
            </w:pP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07A02" w14:textId="56E824D3"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5A321" w14:textId="22D987A0"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2E65DF4F"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0157D"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II</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53B7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Giáo viên</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83DDF" w14:textId="2F5B6BCE" w:rsidR="0053505F" w:rsidRPr="0053505F" w:rsidRDefault="00FC78C5"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27</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A5978" w14:textId="7E63A87C" w:rsidR="0053505F" w:rsidRPr="001F2584" w:rsidRDefault="00FB5C8B"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21</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17390B" w14:textId="4C0B9C8C" w:rsidR="0053505F" w:rsidRPr="001F2584" w:rsidRDefault="00FB5C8B"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6</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43CC7" w14:textId="57A90CE1"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CC79B5" w14:textId="0B600495"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0E46F344"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4A94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EB88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Nhà trẻ</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9BB35" w14:textId="6EF0242F" w:rsidR="0053505F" w:rsidRPr="0053505F" w:rsidRDefault="0053505F" w:rsidP="00352B8B">
            <w:pPr>
              <w:spacing w:after="0" w:line="276" w:lineRule="auto"/>
              <w:jc w:val="center"/>
              <w:rPr>
                <w:rFonts w:eastAsia="Times New Roman" w:cs="Times New Roman"/>
                <w:sz w:val="28"/>
                <w:szCs w:val="28"/>
                <w:lang w:val="en-US" w:eastAsia="vi-VN"/>
              </w:rPr>
            </w:pPr>
            <w:r w:rsidRPr="0053505F">
              <w:rPr>
                <w:rFonts w:eastAsia="Times New Roman" w:cs="Times New Roman"/>
                <w:sz w:val="28"/>
                <w:szCs w:val="28"/>
                <w:lang w:eastAsia="vi-VN"/>
              </w:rPr>
              <w:t>1</w:t>
            </w:r>
            <w:r w:rsidR="00352B8B">
              <w:rPr>
                <w:rFonts w:eastAsia="Times New Roman" w:cs="Times New Roman"/>
                <w:sz w:val="28"/>
                <w:szCs w:val="28"/>
                <w:lang w:val="en-US" w:eastAsia="vi-VN"/>
              </w:rPr>
              <w:t>2</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FA185" w14:textId="59FEF990" w:rsidR="0053505F" w:rsidRPr="001F2584" w:rsidRDefault="00352B8B"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9</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C426CF" w14:textId="6682ED65" w:rsidR="0053505F" w:rsidRPr="001F2584" w:rsidRDefault="008019D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3</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1B595" w14:textId="7D9C90BB"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6FDB8F" w14:textId="7A695682"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45011190" w14:textId="77777777" w:rsidTr="0053505F">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F23F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5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461C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Mẫu giáo</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8B47D" w14:textId="2B4FE1E8" w:rsidR="0053505F" w:rsidRPr="0053505F" w:rsidRDefault="00FC78C5" w:rsidP="00352B8B">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r w:rsidR="00352B8B">
              <w:rPr>
                <w:rFonts w:eastAsia="Times New Roman" w:cs="Times New Roman"/>
                <w:sz w:val="28"/>
                <w:szCs w:val="28"/>
                <w:lang w:val="en-US" w:eastAsia="vi-VN"/>
              </w:rPr>
              <w:t>5</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E0F008" w14:textId="65AC712F" w:rsidR="0053505F" w:rsidRPr="001F2584" w:rsidRDefault="001A7338" w:rsidP="00352B8B">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1</w:t>
            </w:r>
            <w:r w:rsidR="00352B8B" w:rsidRPr="001F2584">
              <w:rPr>
                <w:rFonts w:eastAsia="Times New Roman" w:cs="Times New Roman"/>
                <w:sz w:val="28"/>
                <w:szCs w:val="28"/>
                <w:lang w:val="en-US" w:eastAsia="vi-VN"/>
              </w:rPr>
              <w:t>2</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54DD4" w14:textId="76CF3325" w:rsidR="0053505F" w:rsidRPr="001F2584" w:rsidRDefault="001A733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3</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79F93" w14:textId="38E0B32B"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6190EA" w14:textId="1F465503"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02F5C7BB" w14:textId="77777777" w:rsidTr="0053505F">
        <w:tc>
          <w:tcPr>
            <w:tcW w:w="63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50B8FC3"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Tổng cộng</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70C80" w14:textId="186A6615" w:rsidR="0053505F" w:rsidRPr="0053505F" w:rsidRDefault="008019D8"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29</w:t>
            </w: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74A1D" w14:textId="21678F71" w:rsidR="0053505F" w:rsidRPr="001F2584" w:rsidRDefault="001A733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2</w:t>
            </w:r>
            <w:r w:rsidR="008019D8" w:rsidRPr="001F2584">
              <w:rPr>
                <w:rFonts w:eastAsia="Times New Roman" w:cs="Times New Roman"/>
                <w:sz w:val="28"/>
                <w:szCs w:val="28"/>
                <w:lang w:val="en-US" w:eastAsia="vi-VN"/>
              </w:rPr>
              <w:t>3</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31C8A" w14:textId="3EF4FE20" w:rsidR="0053505F" w:rsidRPr="001F2584" w:rsidRDefault="008019D8" w:rsidP="00490AC0">
            <w:pPr>
              <w:spacing w:after="0" w:line="276" w:lineRule="auto"/>
              <w:jc w:val="center"/>
              <w:rPr>
                <w:rFonts w:eastAsia="Times New Roman" w:cs="Times New Roman"/>
                <w:sz w:val="28"/>
                <w:szCs w:val="28"/>
                <w:lang w:val="en-US" w:eastAsia="vi-VN"/>
              </w:rPr>
            </w:pPr>
            <w:r w:rsidRPr="001F2584">
              <w:rPr>
                <w:rFonts w:eastAsia="Times New Roman" w:cs="Times New Roman"/>
                <w:sz w:val="28"/>
                <w:szCs w:val="28"/>
                <w:lang w:val="en-US" w:eastAsia="vi-VN"/>
              </w:rPr>
              <w:t>6</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1ACA73" w14:textId="68380624" w:rsidR="0053505F" w:rsidRPr="0053505F" w:rsidRDefault="0053505F" w:rsidP="00490AC0">
            <w:pPr>
              <w:spacing w:after="0" w:line="276" w:lineRule="auto"/>
              <w:jc w:val="center"/>
              <w:rPr>
                <w:rFonts w:eastAsia="Times New Roman" w:cs="Times New Roman"/>
                <w:sz w:val="28"/>
                <w:szCs w:val="28"/>
                <w:lang w:eastAsia="vi-VN"/>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D58254" w14:textId="485079CE"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FC78C5" w14:paraId="7467760D" w14:textId="77777777" w:rsidTr="0053505F">
        <w:tc>
          <w:tcPr>
            <w:tcW w:w="63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FC041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Tỷ lệ %</w:t>
            </w:r>
          </w:p>
        </w:tc>
        <w:tc>
          <w:tcPr>
            <w:tcW w:w="13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68256" w14:textId="6DFA55DE" w:rsidR="0053505F" w:rsidRPr="0053505F" w:rsidRDefault="0053505F" w:rsidP="00490AC0">
            <w:pPr>
              <w:spacing w:after="0" w:line="276" w:lineRule="auto"/>
              <w:jc w:val="center"/>
              <w:rPr>
                <w:rFonts w:eastAsia="Times New Roman" w:cs="Times New Roman"/>
                <w:sz w:val="28"/>
                <w:szCs w:val="28"/>
                <w:lang w:val="en-US" w:eastAsia="vi-VN"/>
              </w:rPr>
            </w:pPr>
          </w:p>
        </w:tc>
        <w:tc>
          <w:tcPr>
            <w:tcW w:w="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2F7C1" w14:textId="619EE995" w:rsidR="0053505F" w:rsidRPr="0053505F" w:rsidRDefault="00903555"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w:t>
            </w:r>
            <w:r w:rsidR="00EB0499">
              <w:rPr>
                <w:rFonts w:eastAsia="Times New Roman" w:cs="Times New Roman"/>
                <w:sz w:val="28"/>
                <w:szCs w:val="28"/>
                <w:lang w:val="en-US" w:eastAsia="vi-VN"/>
              </w:rPr>
              <w:t>9</w:t>
            </w:r>
            <w:r>
              <w:rPr>
                <w:rFonts w:eastAsia="Times New Roman" w:cs="Times New Roman"/>
                <w:sz w:val="28"/>
                <w:szCs w:val="28"/>
                <w:lang w:val="en-US" w:eastAsia="vi-VN"/>
              </w:rPr>
              <w:t>%</w:t>
            </w:r>
          </w:p>
        </w:tc>
        <w:tc>
          <w:tcPr>
            <w:tcW w:w="9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79124" w14:textId="22BFF490" w:rsidR="0053505F" w:rsidRPr="0053505F" w:rsidRDefault="0053505F" w:rsidP="00490AC0">
            <w:pPr>
              <w:spacing w:after="0" w:line="276" w:lineRule="auto"/>
              <w:rPr>
                <w:rFonts w:eastAsia="Times New Roman" w:cs="Times New Roman"/>
                <w:sz w:val="28"/>
                <w:szCs w:val="28"/>
                <w:lang w:val="en-US" w:eastAsia="vi-VN"/>
              </w:rPr>
            </w:pPr>
            <w:r w:rsidRPr="0053505F">
              <w:rPr>
                <w:rFonts w:eastAsia="Times New Roman" w:cs="Times New Roman"/>
                <w:sz w:val="28"/>
                <w:szCs w:val="28"/>
                <w:lang w:eastAsia="vi-VN"/>
              </w:rPr>
              <w:t> </w:t>
            </w:r>
            <w:r w:rsidR="00EB0499">
              <w:rPr>
                <w:rFonts w:eastAsia="Times New Roman" w:cs="Times New Roman"/>
                <w:sz w:val="28"/>
                <w:szCs w:val="28"/>
                <w:lang w:val="en-US" w:eastAsia="vi-VN"/>
              </w:rPr>
              <w:t>21</w:t>
            </w:r>
            <w:r w:rsidR="00903555">
              <w:rPr>
                <w:rFonts w:eastAsia="Times New Roman" w:cs="Times New Roman"/>
                <w:sz w:val="28"/>
                <w:szCs w:val="28"/>
                <w:lang w:val="en-US" w:eastAsia="vi-VN"/>
              </w:rPr>
              <w:t>%</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7C675"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528B5"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bl>
    <w:p w14:paraId="4028C9CF" w14:textId="18BAE1D9" w:rsidR="0053505F" w:rsidRPr="0053505F" w:rsidRDefault="0053505F" w:rsidP="00490AC0">
      <w:pPr>
        <w:spacing w:after="0" w:line="276" w:lineRule="auto"/>
        <w:rPr>
          <w:rFonts w:eastAsia="Times New Roman" w:cs="Times New Roman"/>
          <w:b/>
          <w:bCs/>
          <w:sz w:val="28"/>
          <w:szCs w:val="28"/>
          <w:lang w:eastAsia="vi-VN"/>
        </w:rPr>
      </w:pPr>
      <w:r w:rsidRPr="0053505F">
        <w:rPr>
          <w:rFonts w:eastAsia="Times New Roman" w:cs="Times New Roman"/>
          <w:b/>
          <w:bCs/>
          <w:sz w:val="28"/>
          <w:szCs w:val="28"/>
          <w:shd w:val="clear" w:color="auto" w:fill="FFFFFF"/>
          <w:lang w:eastAsia="vi-VN"/>
        </w:rPr>
        <w:t>c) Số lượng, tỷ lệ CBQL,G</w:t>
      </w:r>
      <w:r w:rsidR="00493705" w:rsidRPr="00B50743">
        <w:rPr>
          <w:rFonts w:eastAsia="Times New Roman" w:cs="Times New Roman"/>
          <w:b/>
          <w:bCs/>
          <w:sz w:val="28"/>
          <w:szCs w:val="28"/>
          <w:shd w:val="clear" w:color="auto" w:fill="FFFFFF"/>
          <w:lang w:eastAsia="vi-VN"/>
        </w:rPr>
        <w:t>V</w:t>
      </w:r>
      <w:r w:rsidRPr="0053505F">
        <w:rPr>
          <w:rFonts w:eastAsia="Times New Roman" w:cs="Times New Roman"/>
          <w:b/>
          <w:bCs/>
          <w:sz w:val="28"/>
          <w:szCs w:val="28"/>
          <w:shd w:val="clear" w:color="auto" w:fill="FFFFFF"/>
          <w:lang w:eastAsia="vi-VN"/>
        </w:rPr>
        <w:t xml:space="preserve"> hoàn thành BDTX hàng năm</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8"/>
        <w:gridCol w:w="3932"/>
        <w:gridCol w:w="1308"/>
        <w:gridCol w:w="1289"/>
        <w:gridCol w:w="1742"/>
      </w:tblGrid>
      <w:tr w:rsidR="00FC78C5" w:rsidRPr="0053505F" w14:paraId="69464BF4" w14:textId="77777777" w:rsidTr="00EF0215">
        <w:tc>
          <w:tcPr>
            <w:tcW w:w="72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D2D20D"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STT</w:t>
            </w:r>
          </w:p>
        </w:tc>
        <w:tc>
          <w:tcPr>
            <w:tcW w:w="39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DD14457"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Nội dung</w:t>
            </w:r>
          </w:p>
        </w:tc>
        <w:tc>
          <w:tcPr>
            <w:tcW w:w="130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37B51F"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Tổng số</w:t>
            </w:r>
          </w:p>
        </w:tc>
        <w:tc>
          <w:tcPr>
            <w:tcW w:w="30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42C0EF3"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Bồi dưỡng thường xuyên</w:t>
            </w:r>
          </w:p>
        </w:tc>
      </w:tr>
      <w:tr w:rsidR="00FC78C5" w:rsidRPr="0053505F" w14:paraId="782E57FB" w14:textId="77777777" w:rsidTr="00EF021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DCBB03"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FF4718"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5737DE"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6F274"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Hoàn thành</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00575"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Không hoàn thành</w:t>
            </w:r>
          </w:p>
        </w:tc>
      </w:tr>
      <w:tr w:rsidR="00FC78C5" w:rsidRPr="00FC78C5" w14:paraId="3C964285"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22967"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B1993"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Tổng số cán bộ quản lý, giáo viên</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810F59" w14:textId="41A8DF44" w:rsidR="00EF0215"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28</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66F05" w14:textId="79F416A1" w:rsidR="00EF0215" w:rsidRPr="0053505F" w:rsidRDefault="00EF0215"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28</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4DFAAB"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2221CFC1"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2BE55"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CB0CD"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Cán bộ quản lý</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A76DEE" w14:textId="669C9B1A" w:rsidR="00EF0215"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312BE9" w14:textId="4189F114" w:rsidR="00EF0215" w:rsidRPr="0053505F" w:rsidRDefault="00EF0215"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2</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6E6B94"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3B4E8E46"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BE16E"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3E2EB"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Hiệu trưởng</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546C8" w14:textId="7A68FC24" w:rsidR="00EF0215" w:rsidRPr="0053505F" w:rsidRDefault="00C6253D"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958B2" w14:textId="427BC6C3" w:rsidR="00EF0215" w:rsidRPr="0053505F" w:rsidRDefault="00EF0215"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C900A"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51A46CFE"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4E793"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24CB91"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Phó hiệu trưởng</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A2595D" w14:textId="4FA298DE" w:rsidR="00EF0215" w:rsidRPr="0053505F" w:rsidRDefault="00C6253D"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AF68A" w14:textId="4B58750A" w:rsidR="00EF0215" w:rsidRPr="0053505F" w:rsidRDefault="00C6253D"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0D6FC"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099BC937"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F6383F"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II</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898EA"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Giáo viên</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EFC2F" w14:textId="1927A15D" w:rsidR="00EF0215"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26</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D733C" w14:textId="5915D2A6" w:rsidR="00EF0215" w:rsidRPr="0053505F" w:rsidRDefault="00EF0215"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26</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CAAEAB"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141E0B53"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2F675"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5B82E"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Nhà trẻ</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76FBE" w14:textId="4B200816" w:rsidR="00EF0215" w:rsidRPr="0053505F" w:rsidRDefault="00EF0215" w:rsidP="001F2584">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r w:rsidR="001F2584">
              <w:rPr>
                <w:rFonts w:eastAsia="Times New Roman" w:cs="Times New Roman"/>
                <w:sz w:val="28"/>
                <w:szCs w:val="28"/>
                <w:lang w:val="en-US" w:eastAsia="vi-VN"/>
              </w:rPr>
              <w:t>2</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B673E2" w14:textId="7287942A" w:rsidR="00EF0215" w:rsidRPr="0053505F" w:rsidRDefault="00EF0215" w:rsidP="001F2584">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1</w:t>
            </w:r>
            <w:r w:rsidR="001F2584">
              <w:rPr>
                <w:rFonts w:eastAsia="Times New Roman" w:cs="Times New Roman"/>
                <w:sz w:val="28"/>
                <w:szCs w:val="28"/>
                <w:lang w:val="en-US" w:eastAsia="vi-VN"/>
              </w:rPr>
              <w:t>2</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89737"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3F725713" w14:textId="77777777" w:rsidTr="00EF0215">
        <w:tc>
          <w:tcPr>
            <w:tcW w:w="7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529D2"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p>
        </w:tc>
        <w:tc>
          <w:tcPr>
            <w:tcW w:w="39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23FBE"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Mẫu giáo</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44FCA" w14:textId="3E13FDF6" w:rsidR="00EF0215" w:rsidRPr="0053505F" w:rsidRDefault="00EF0215" w:rsidP="001F2584">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1</w:t>
            </w:r>
            <w:r w:rsidR="001F2584">
              <w:rPr>
                <w:rFonts w:eastAsia="Times New Roman" w:cs="Times New Roman"/>
                <w:sz w:val="28"/>
                <w:szCs w:val="28"/>
                <w:lang w:val="en-US" w:eastAsia="vi-VN"/>
              </w:rPr>
              <w:t>4</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C5C437" w14:textId="1E6D1294" w:rsidR="00EF0215" w:rsidRPr="0053505F" w:rsidRDefault="00EF0215" w:rsidP="001F2584">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1</w:t>
            </w:r>
            <w:r w:rsidR="001F2584">
              <w:rPr>
                <w:rFonts w:eastAsia="Times New Roman" w:cs="Times New Roman"/>
                <w:sz w:val="28"/>
                <w:szCs w:val="28"/>
                <w:lang w:val="en-US" w:eastAsia="vi-VN"/>
              </w:rPr>
              <w:t>4</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51E90"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53505F" w14:paraId="3116B276" w14:textId="77777777" w:rsidTr="00EF0215">
        <w:tc>
          <w:tcPr>
            <w:tcW w:w="464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8348CC" w14:textId="77777777" w:rsidR="00EF0215" w:rsidRPr="0053505F" w:rsidRDefault="00EF0215"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Tổng cộng</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8C8C3B" w14:textId="653A3C67" w:rsidR="00EF0215"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28</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C9046" w14:textId="58B1C4C5" w:rsidR="00EF0215"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28</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782EE" w14:textId="479FAD0E" w:rsidR="00EF0215" w:rsidRPr="0053505F" w:rsidRDefault="00EF0215" w:rsidP="00490AC0">
            <w:pPr>
              <w:spacing w:after="0" w:line="276" w:lineRule="auto"/>
              <w:rPr>
                <w:rFonts w:eastAsia="Times New Roman" w:cs="Times New Roman"/>
                <w:sz w:val="28"/>
                <w:szCs w:val="28"/>
                <w:lang w:eastAsia="vi-VN"/>
              </w:rPr>
            </w:pPr>
          </w:p>
        </w:tc>
      </w:tr>
      <w:tr w:rsidR="00FC78C5" w:rsidRPr="0053505F" w14:paraId="39636326" w14:textId="77777777" w:rsidTr="00EF0215">
        <w:tc>
          <w:tcPr>
            <w:tcW w:w="464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EC93614"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lastRenderedPageBreak/>
              <w:t>Tỷ lệ %</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2C759C" w14:textId="65B9C62D" w:rsidR="0053505F" w:rsidRPr="0053505F" w:rsidRDefault="00EF0215"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93</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89B10"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100</w:t>
            </w:r>
          </w:p>
        </w:tc>
        <w:tc>
          <w:tcPr>
            <w:tcW w:w="17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1BA4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bl>
    <w:p w14:paraId="417B072A" w14:textId="36DD99DE" w:rsidR="00EF0215"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xml:space="preserve">2. </w:t>
      </w:r>
      <w:r w:rsidR="00F612F0" w:rsidRPr="00F612F0">
        <w:rPr>
          <w:rFonts w:eastAsia="Times New Roman" w:cs="Times New Roman"/>
          <w:b/>
          <w:bCs/>
          <w:sz w:val="28"/>
          <w:szCs w:val="28"/>
          <w:shd w:val="clear" w:color="auto" w:fill="FFFFFF"/>
          <w:lang w:eastAsia="vi-VN"/>
        </w:rPr>
        <w:t>t</w:t>
      </w:r>
      <w:bookmarkStart w:id="1" w:name="_GoBack"/>
      <w:bookmarkEnd w:id="1"/>
      <w:r w:rsidRPr="0053505F">
        <w:rPr>
          <w:rFonts w:eastAsia="Times New Roman" w:cs="Times New Roman"/>
          <w:b/>
          <w:bCs/>
          <w:sz w:val="28"/>
          <w:szCs w:val="28"/>
          <w:shd w:val="clear" w:color="auto" w:fill="FFFFFF"/>
          <w:lang w:eastAsia="vi-VN"/>
        </w:rPr>
        <w:t>hông tin về cơ sở vật chất</w:t>
      </w:r>
    </w:p>
    <w:p w14:paraId="359A5DEF" w14:textId="77777777" w:rsidR="00EF0215" w:rsidRPr="00FC78C5" w:rsidRDefault="00EF0215" w:rsidP="00490AC0">
      <w:pPr>
        <w:spacing w:after="0" w:line="276" w:lineRule="auto"/>
        <w:ind w:firstLine="720"/>
        <w:rPr>
          <w:rFonts w:eastAsia="Times New Roman" w:cs="Times New Roman"/>
          <w:sz w:val="28"/>
          <w:szCs w:val="28"/>
          <w:lang w:eastAsia="vi-VN"/>
        </w:rPr>
      </w:pPr>
      <w:r w:rsidRPr="00B50743">
        <w:rPr>
          <w:rFonts w:eastAsia="Times New Roman" w:cs="Times New Roman"/>
          <w:b/>
          <w:bCs/>
          <w:sz w:val="28"/>
          <w:szCs w:val="28"/>
          <w:shd w:val="clear" w:color="auto" w:fill="FFFFFF"/>
          <w:lang w:eastAsia="vi-VN"/>
        </w:rPr>
        <w:t>a</w:t>
      </w:r>
      <w:r w:rsidR="0053505F" w:rsidRPr="0053505F">
        <w:rPr>
          <w:rFonts w:eastAsia="Times New Roman" w:cs="Times New Roman"/>
          <w:b/>
          <w:bCs/>
          <w:sz w:val="28"/>
          <w:szCs w:val="28"/>
          <w:shd w:val="clear" w:color="auto" w:fill="FFFFFF"/>
          <w:lang w:eastAsia="vi-VN"/>
        </w:rPr>
        <w:t>) </w:t>
      </w:r>
      <w:r w:rsidR="0053505F" w:rsidRPr="0053505F">
        <w:rPr>
          <w:rFonts w:eastAsia="Times New Roman" w:cs="Times New Roman"/>
          <w:sz w:val="28"/>
          <w:szCs w:val="28"/>
          <w:shd w:val="clear" w:color="auto" w:fill="FFFFFF"/>
          <w:lang w:eastAsia="vi-VN"/>
        </w:rPr>
        <w:t>Diện tích khu đất xây dựng trường, điểm trường, diện tích bình quân tối thiểu cho một trẻ em; đối sánh với yêu cầu tối thiểu theo quy định;</w:t>
      </w:r>
    </w:p>
    <w:p w14:paraId="59DC2B9E" w14:textId="77777777" w:rsidR="00EF0215" w:rsidRPr="00FC78C5"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 Diện tích xây dựng trường </w:t>
      </w:r>
      <w:r w:rsidR="00EF0215" w:rsidRPr="00B50743">
        <w:rPr>
          <w:rFonts w:eastAsia="Times New Roman" w:cs="Times New Roman"/>
          <w:sz w:val="28"/>
          <w:szCs w:val="28"/>
          <w:shd w:val="clear" w:color="auto" w:fill="FFFFFF"/>
          <w:lang w:eastAsia="vi-VN"/>
        </w:rPr>
        <w:t>7</w:t>
      </w:r>
      <w:r w:rsidRPr="0053505F">
        <w:rPr>
          <w:rFonts w:eastAsia="Times New Roman" w:cs="Times New Roman"/>
          <w:sz w:val="28"/>
          <w:szCs w:val="28"/>
          <w:shd w:val="clear" w:color="auto" w:fill="FFFFFF"/>
          <w:lang w:eastAsia="vi-VN"/>
        </w:rPr>
        <w:t>.</w:t>
      </w:r>
      <w:r w:rsidR="00EF0215" w:rsidRPr="00B50743">
        <w:rPr>
          <w:rFonts w:eastAsia="Times New Roman" w:cs="Times New Roman"/>
          <w:sz w:val="28"/>
          <w:szCs w:val="28"/>
          <w:shd w:val="clear" w:color="auto" w:fill="FFFFFF"/>
          <w:lang w:eastAsia="vi-VN"/>
        </w:rPr>
        <w:t>215</w:t>
      </w:r>
      <w:r w:rsidRPr="0053505F">
        <w:rPr>
          <w:rFonts w:eastAsia="Times New Roman" w:cs="Times New Roman"/>
          <w:sz w:val="28"/>
          <w:szCs w:val="28"/>
          <w:shd w:val="clear" w:color="auto" w:fill="FFFFFF"/>
          <w:lang w:eastAsia="vi-VN"/>
        </w:rPr>
        <w:t>m</w:t>
      </w:r>
      <w:r w:rsidR="00EF0215" w:rsidRPr="00B50743">
        <w:rPr>
          <w:rFonts w:eastAsia="Times New Roman" w:cs="Times New Roman"/>
          <w:sz w:val="28"/>
          <w:szCs w:val="28"/>
          <w:shd w:val="clear" w:color="auto" w:fill="FFFFFF"/>
          <w:vertAlign w:val="superscript"/>
          <w:lang w:eastAsia="vi-VN"/>
        </w:rPr>
        <w:t>2</w:t>
      </w:r>
      <w:r w:rsidR="00EF0215" w:rsidRPr="00B50743">
        <w:rPr>
          <w:rFonts w:eastAsia="Times New Roman" w:cs="Times New Roman"/>
          <w:sz w:val="28"/>
          <w:szCs w:val="28"/>
          <w:shd w:val="clear" w:color="auto" w:fill="FFFFFF"/>
          <w:lang w:eastAsia="vi-VN"/>
        </w:rPr>
        <w:t>.</w:t>
      </w:r>
    </w:p>
    <w:p w14:paraId="34DF754F" w14:textId="42B8BD15" w:rsidR="0053505F" w:rsidRPr="0053505F" w:rsidRDefault="0053505F" w:rsidP="00490AC0">
      <w:pPr>
        <w:spacing w:after="0" w:line="276" w:lineRule="auto"/>
        <w:ind w:firstLine="720"/>
        <w:rPr>
          <w:rFonts w:eastAsia="Times New Roman" w:cs="Times New Roman"/>
          <w:sz w:val="28"/>
          <w:szCs w:val="28"/>
          <w:lang w:eastAsia="vi-VN"/>
        </w:rPr>
      </w:pPr>
      <w:r w:rsidRPr="0053505F">
        <w:rPr>
          <w:rFonts w:eastAsia="Times New Roman" w:cs="Times New Roman"/>
          <w:sz w:val="28"/>
          <w:szCs w:val="28"/>
          <w:shd w:val="clear" w:color="auto" w:fill="FFFFFF"/>
          <w:lang w:eastAsia="vi-VN"/>
        </w:rPr>
        <w:t>- Diện tích bình quân tối thiểu cho 01 trẻ em 1</w:t>
      </w:r>
      <w:r w:rsidR="00211585" w:rsidRPr="00B50743">
        <w:rPr>
          <w:rFonts w:eastAsia="Times New Roman" w:cs="Times New Roman"/>
          <w:sz w:val="28"/>
          <w:szCs w:val="28"/>
          <w:shd w:val="clear" w:color="auto" w:fill="FFFFFF"/>
          <w:lang w:eastAsia="vi-VN"/>
        </w:rPr>
        <w:t>8</w:t>
      </w:r>
      <w:r w:rsidRPr="0053505F">
        <w:rPr>
          <w:rFonts w:eastAsia="Times New Roman" w:cs="Times New Roman"/>
          <w:sz w:val="28"/>
          <w:szCs w:val="28"/>
          <w:shd w:val="clear" w:color="auto" w:fill="FFFFFF"/>
          <w:lang w:eastAsia="vi-VN"/>
        </w:rPr>
        <w:t>,</w:t>
      </w:r>
      <w:r w:rsidR="00211585" w:rsidRPr="00B50743">
        <w:rPr>
          <w:rFonts w:eastAsia="Times New Roman" w:cs="Times New Roman"/>
          <w:sz w:val="28"/>
          <w:szCs w:val="28"/>
          <w:shd w:val="clear" w:color="auto" w:fill="FFFFFF"/>
          <w:lang w:eastAsia="vi-VN"/>
        </w:rPr>
        <w:t>8</w:t>
      </w:r>
      <w:r w:rsidRPr="0053505F">
        <w:rPr>
          <w:rFonts w:eastAsia="Times New Roman" w:cs="Times New Roman"/>
          <w:sz w:val="28"/>
          <w:szCs w:val="28"/>
          <w:shd w:val="clear" w:color="auto" w:fill="FFFFFF"/>
          <w:lang w:eastAsia="vi-VN"/>
        </w:rPr>
        <w:t>m</w:t>
      </w:r>
      <w:r w:rsidRPr="0053505F">
        <w:rPr>
          <w:rFonts w:eastAsia="Times New Roman" w:cs="Times New Roman"/>
          <w:sz w:val="28"/>
          <w:szCs w:val="28"/>
          <w:shd w:val="clear" w:color="auto" w:fill="FFFFFF"/>
          <w:vertAlign w:val="superscript"/>
          <w:lang w:eastAsia="vi-VN"/>
        </w:rPr>
        <w:t>2</w:t>
      </w:r>
      <w:r w:rsidRPr="0053505F">
        <w:rPr>
          <w:rFonts w:eastAsia="Times New Roman" w:cs="Times New Roman"/>
          <w:sz w:val="28"/>
          <w:szCs w:val="28"/>
          <w:shd w:val="clear" w:color="auto" w:fill="FFFFFF"/>
          <w:lang w:eastAsia="vi-VN"/>
        </w:rPr>
        <w:t>/trẻ</w:t>
      </w:r>
    </w:p>
    <w:tbl>
      <w:tblPr>
        <w:tblW w:w="90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95"/>
        <w:gridCol w:w="3095"/>
        <w:gridCol w:w="2885"/>
      </w:tblGrid>
      <w:tr w:rsidR="00FC78C5" w:rsidRPr="0053505F" w14:paraId="3BAB7A98" w14:textId="77777777" w:rsidTr="0053505F">
        <w:tc>
          <w:tcPr>
            <w:tcW w:w="3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41CA1"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Diện tích bình quân tối thiểu  cho 1 trẻ của trường</w:t>
            </w:r>
          </w:p>
        </w:tc>
        <w:tc>
          <w:tcPr>
            <w:tcW w:w="3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B50E3"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Yêu cầu tối thiểu theo quy định (theo 2a Điều 5, chương II Thông tư 13)</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AECCF"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So sánh đối chiếu với yêu cầu tối thiểu quy định</w:t>
            </w:r>
          </w:p>
        </w:tc>
      </w:tr>
      <w:tr w:rsidR="00FC78C5" w:rsidRPr="0053505F" w14:paraId="0302A117" w14:textId="77777777" w:rsidTr="0053505F">
        <w:tc>
          <w:tcPr>
            <w:tcW w:w="3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AF84E" w14:textId="0DA59D13"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r w:rsidR="00211585" w:rsidRPr="00FC78C5">
              <w:rPr>
                <w:rFonts w:eastAsia="Times New Roman" w:cs="Times New Roman"/>
                <w:sz w:val="28"/>
                <w:szCs w:val="28"/>
                <w:lang w:val="en-US" w:eastAsia="vi-VN"/>
              </w:rPr>
              <w:t>8</w:t>
            </w:r>
            <w:r w:rsidRPr="0053505F">
              <w:rPr>
                <w:rFonts w:eastAsia="Times New Roman" w:cs="Times New Roman"/>
                <w:sz w:val="28"/>
                <w:szCs w:val="28"/>
                <w:lang w:eastAsia="vi-VN"/>
              </w:rPr>
              <w:t>,</w:t>
            </w:r>
            <w:r w:rsidR="00211585" w:rsidRPr="00FC78C5">
              <w:rPr>
                <w:rFonts w:eastAsia="Times New Roman" w:cs="Times New Roman"/>
                <w:sz w:val="28"/>
                <w:szCs w:val="28"/>
                <w:lang w:val="en-US" w:eastAsia="vi-VN"/>
              </w:rPr>
              <w:t>8</w:t>
            </w:r>
            <w:r w:rsidRPr="0053505F">
              <w:rPr>
                <w:rFonts w:eastAsia="Times New Roman" w:cs="Times New Roman"/>
                <w:sz w:val="28"/>
                <w:szCs w:val="28"/>
                <w:lang w:eastAsia="vi-VN"/>
              </w:rPr>
              <w:t>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/trẻ</w:t>
            </w:r>
          </w:p>
        </w:tc>
        <w:tc>
          <w:tcPr>
            <w:tcW w:w="3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48F12"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12m2/trẻ</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D16AFF"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bl>
    <w:p w14:paraId="16EAAAC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shd w:val="clear" w:color="auto" w:fill="FFFFFF"/>
          <w:lang w:eastAsia="vi-VN"/>
        </w:rPr>
        <w:t xml:space="preserve">            </w:t>
      </w:r>
      <w:r w:rsidRPr="0053505F">
        <w:rPr>
          <w:rFonts w:eastAsia="Times New Roman" w:cs="Times New Roman"/>
          <w:b/>
          <w:bCs/>
          <w:sz w:val="28"/>
          <w:szCs w:val="28"/>
          <w:shd w:val="clear" w:color="auto" w:fill="FFFFFF"/>
          <w:lang w:eastAsia="vi-VN"/>
        </w:rPr>
        <w:t>b)</w:t>
      </w:r>
      <w:r w:rsidRPr="0053505F">
        <w:rPr>
          <w:rFonts w:eastAsia="Times New Roman" w:cs="Times New Roman"/>
          <w:sz w:val="28"/>
          <w:szCs w:val="28"/>
          <w:shd w:val="clear" w:color="auto" w:fill="FFFFFF"/>
          <w:lang w:eastAsia="vi-VN"/>
        </w:rPr>
        <w:t xml:space="preserve">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
        <w:gridCol w:w="2385"/>
        <w:gridCol w:w="2370"/>
        <w:gridCol w:w="2415"/>
        <w:gridCol w:w="1275"/>
      </w:tblGrid>
      <w:tr w:rsidR="00FC78C5" w:rsidRPr="0053505F" w14:paraId="4B2CD5C6"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64958" w14:textId="77777777" w:rsidR="0053505F" w:rsidRPr="0053505F" w:rsidRDefault="0053505F" w:rsidP="00490AC0">
            <w:pPr>
              <w:spacing w:after="0" w:line="276" w:lineRule="auto"/>
              <w:jc w:val="center"/>
              <w:rPr>
                <w:rFonts w:eastAsia="Times New Roman" w:cs="Times New Roman"/>
                <w:szCs w:val="26"/>
                <w:lang w:eastAsia="vi-VN"/>
              </w:rPr>
            </w:pPr>
            <w:r w:rsidRPr="0053505F">
              <w:rPr>
                <w:rFonts w:eastAsia="Times New Roman" w:cs="Times New Roman"/>
                <w:b/>
                <w:bCs/>
                <w:szCs w:val="26"/>
                <w:lang w:eastAsia="vi-VN"/>
              </w:rPr>
              <w:t>TT</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89686" w14:textId="77777777" w:rsidR="0053505F" w:rsidRPr="0053505F" w:rsidRDefault="0053505F" w:rsidP="00490AC0">
            <w:pPr>
              <w:spacing w:after="0" w:line="276" w:lineRule="auto"/>
              <w:jc w:val="center"/>
              <w:rPr>
                <w:rFonts w:eastAsia="Times New Roman" w:cs="Times New Roman"/>
                <w:szCs w:val="26"/>
                <w:lang w:eastAsia="vi-VN"/>
              </w:rPr>
            </w:pPr>
            <w:r w:rsidRPr="0053505F">
              <w:rPr>
                <w:rFonts w:eastAsia="Times New Roman" w:cs="Times New Roman"/>
                <w:b/>
                <w:bCs/>
                <w:szCs w:val="26"/>
                <w:lang w:eastAsia="vi-VN"/>
              </w:rPr>
              <w:t>Tên phòng</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37F8D" w14:textId="77777777" w:rsidR="0053505F" w:rsidRPr="0053505F" w:rsidRDefault="0053505F" w:rsidP="00490AC0">
            <w:pPr>
              <w:spacing w:after="0" w:line="276" w:lineRule="auto"/>
              <w:jc w:val="center"/>
              <w:rPr>
                <w:rFonts w:eastAsia="Times New Roman" w:cs="Times New Roman"/>
                <w:szCs w:val="26"/>
                <w:lang w:eastAsia="vi-VN"/>
              </w:rPr>
            </w:pPr>
            <w:r w:rsidRPr="0053505F">
              <w:rPr>
                <w:rFonts w:eastAsia="Times New Roman" w:cs="Times New Roman"/>
                <w:b/>
                <w:bCs/>
                <w:szCs w:val="26"/>
                <w:lang w:eastAsia="vi-VN"/>
              </w:rPr>
              <w:t>Hiện trạng</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911B23" w14:textId="77777777" w:rsidR="0053505F" w:rsidRPr="0053505F" w:rsidRDefault="0053505F" w:rsidP="00490AC0">
            <w:pPr>
              <w:spacing w:after="0" w:line="276" w:lineRule="auto"/>
              <w:jc w:val="center"/>
              <w:rPr>
                <w:rFonts w:eastAsia="Times New Roman" w:cs="Times New Roman"/>
                <w:szCs w:val="26"/>
                <w:lang w:eastAsia="vi-VN"/>
              </w:rPr>
            </w:pPr>
            <w:r w:rsidRPr="0053505F">
              <w:rPr>
                <w:rFonts w:eastAsia="Times New Roman" w:cs="Times New Roman"/>
                <w:b/>
                <w:bCs/>
                <w:szCs w:val="26"/>
                <w:lang w:eastAsia="vi-VN"/>
              </w:rPr>
              <w:t>Yêu cầu tối thiểu</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CB0288" w14:textId="77777777" w:rsidR="0053505F" w:rsidRPr="0053505F" w:rsidRDefault="0053505F" w:rsidP="00490AC0">
            <w:pPr>
              <w:spacing w:after="0" w:line="276" w:lineRule="auto"/>
              <w:jc w:val="center"/>
              <w:rPr>
                <w:rFonts w:eastAsia="Times New Roman" w:cs="Times New Roman"/>
                <w:szCs w:val="26"/>
                <w:lang w:eastAsia="vi-VN"/>
              </w:rPr>
            </w:pPr>
            <w:r w:rsidRPr="0053505F">
              <w:rPr>
                <w:rFonts w:eastAsia="Times New Roman" w:cs="Times New Roman"/>
                <w:b/>
                <w:bCs/>
                <w:szCs w:val="26"/>
                <w:lang w:eastAsia="vi-VN"/>
              </w:rPr>
              <w:t>Đối sánh với yêu cầu tối thiểu theo quy định</w:t>
            </w:r>
          </w:p>
        </w:tc>
      </w:tr>
      <w:tr w:rsidR="00FC78C5" w:rsidRPr="0053505F" w14:paraId="3A29EA87"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1F9E1"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I</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ABE44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Khối phòng hành chính, quản trị</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0A8A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3892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217F9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53505F" w14:paraId="48BF8CEE"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1708DE"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C25F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Phòng Hiệu trưởng</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0904D7" w14:textId="0922DF2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2</w:t>
            </w:r>
            <w:r w:rsidR="00E335BF" w:rsidRPr="00B50743">
              <w:rPr>
                <w:rFonts w:eastAsia="Times New Roman" w:cs="Times New Roman"/>
                <w:sz w:val="28"/>
                <w:szCs w:val="28"/>
                <w:lang w:eastAsia="vi-VN"/>
              </w:rPr>
              <w:t>1</w:t>
            </w:r>
            <w:r w:rsidRPr="0053505F">
              <w:rPr>
                <w:rFonts w:eastAsia="Times New Roman" w:cs="Times New Roman"/>
                <w:sz w:val="28"/>
                <w:szCs w:val="28"/>
                <w:lang w:eastAsia="vi-VN"/>
              </w:rPr>
              <w:t xml:space="preserve"> 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 đầy đủ máy móc, thiết bị văn phòng theo quy định hiện hành</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0B87F8" w14:textId="19B85483"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12-15</w:t>
            </w:r>
            <w:r w:rsidR="004C5A12" w:rsidRPr="0053505F">
              <w:rPr>
                <w:rFonts w:eastAsia="Times New Roman" w:cs="Times New Roman"/>
                <w:sz w:val="28"/>
                <w:szCs w:val="28"/>
                <w:lang w:eastAsia="vi-VN"/>
              </w:rPr>
              <w:t>m</w:t>
            </w:r>
            <w:r w:rsidR="004C5A12"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 đầy đủ máy móc, thiết bị văn phòng theo quy định hiện hành</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C0319"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7AD50E90"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E5ECC"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2</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7BE3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Phòng Phó Hiệu trưởng1</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9BCAC" w14:textId="7FDB26D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w:t>
            </w:r>
            <w:r w:rsidR="00E335BF" w:rsidRPr="00B50743">
              <w:rPr>
                <w:rFonts w:eastAsia="Times New Roman" w:cs="Times New Roman"/>
                <w:sz w:val="28"/>
                <w:szCs w:val="28"/>
                <w:lang w:eastAsia="vi-VN"/>
              </w:rPr>
              <w:t>4</w:t>
            </w:r>
            <w:r w:rsidRPr="0053505F">
              <w:rPr>
                <w:rFonts w:eastAsia="Times New Roman" w:cs="Times New Roman"/>
                <w:sz w:val="28"/>
                <w:szCs w:val="28"/>
                <w:lang w:eastAsia="vi-VN"/>
              </w:rPr>
              <w:t xml:space="preserve"> 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 đầy đủ máy móc, thiết bị văn phòng theo quy định hiện hành</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7C0CB" w14:textId="4F0995F3"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10-12</w:t>
            </w:r>
            <w:r w:rsidR="004C5A12" w:rsidRPr="0053505F">
              <w:rPr>
                <w:rFonts w:eastAsia="Times New Roman" w:cs="Times New Roman"/>
                <w:sz w:val="28"/>
                <w:szCs w:val="28"/>
                <w:lang w:eastAsia="vi-VN"/>
              </w:rPr>
              <w:t>m</w:t>
            </w:r>
            <w:r w:rsidR="004C5A12"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 đầy đủ máy móc, thiết bị văn phòng theo quy định hiện hành</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BE8F6"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22C2BB75"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CAB6A"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3</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8DA2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Văn phòng trường</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5B913" w14:textId="6EE24BC9" w:rsidR="0053505F" w:rsidRPr="0053505F" w:rsidRDefault="00E335BF" w:rsidP="00490AC0">
            <w:pPr>
              <w:spacing w:after="0" w:line="276" w:lineRule="auto"/>
              <w:rPr>
                <w:rFonts w:eastAsia="Times New Roman" w:cs="Times New Roman"/>
                <w:sz w:val="28"/>
                <w:szCs w:val="28"/>
                <w:lang w:eastAsia="vi-VN"/>
              </w:rPr>
            </w:pPr>
            <w:r w:rsidRPr="00B50743">
              <w:rPr>
                <w:rFonts w:eastAsia="Times New Roman" w:cs="Times New Roman"/>
                <w:sz w:val="28"/>
                <w:szCs w:val="28"/>
                <w:lang w:eastAsia="vi-VN"/>
              </w:rPr>
              <w:t>42</w:t>
            </w:r>
            <w:r w:rsidR="0053505F" w:rsidRPr="0053505F">
              <w:rPr>
                <w:rFonts w:eastAsia="Times New Roman" w:cs="Times New Roman"/>
                <w:sz w:val="28"/>
                <w:szCs w:val="28"/>
                <w:lang w:eastAsia="vi-VN"/>
              </w:rPr>
              <w:t xml:space="preserve"> m</w:t>
            </w:r>
            <w:r w:rsidR="0053505F" w:rsidRPr="0053505F">
              <w:rPr>
                <w:rFonts w:eastAsia="Times New Roman" w:cs="Times New Roman"/>
                <w:sz w:val="28"/>
                <w:szCs w:val="28"/>
                <w:vertAlign w:val="superscript"/>
                <w:lang w:eastAsia="vi-VN"/>
              </w:rPr>
              <w:t>2</w:t>
            </w:r>
            <w:r w:rsidR="0053505F" w:rsidRPr="0053505F">
              <w:rPr>
                <w:rFonts w:eastAsia="Times New Roman" w:cs="Times New Roman"/>
                <w:sz w:val="28"/>
                <w:szCs w:val="28"/>
                <w:lang w:eastAsia="vi-VN"/>
              </w:rPr>
              <w:t>, đầy đủ máy móc, thiết bị văn phòng theo quy định hiện hành</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9DC80" w14:textId="42EA443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30</w:t>
            </w:r>
            <w:r w:rsidR="004C5A12" w:rsidRPr="0053505F">
              <w:rPr>
                <w:rFonts w:eastAsia="Times New Roman" w:cs="Times New Roman"/>
                <w:sz w:val="28"/>
                <w:szCs w:val="28"/>
                <w:lang w:eastAsia="vi-VN"/>
              </w:rPr>
              <w:t>m</w:t>
            </w:r>
            <w:r w:rsidR="004C5A12"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 đầy đủ máy móc, thiết bị văn phòng theo quy định hiện hành</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2D0918"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177D2D3F"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E33E6"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4</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39C17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Phòng cho nhân viên</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FD3F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16 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 có giường tầng, tủ để đồ cá nhân</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272A1" w14:textId="42BACC2E"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16m</w:t>
            </w:r>
            <w:r w:rsidR="00E335BF"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 có giường tầng, tủ để đồ cá nhân</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47F87"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0F5F6742"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D7D23"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5</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68AD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Khu để xe của giáo viên, cán bộ, nhân viên</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96638" w14:textId="5CBD0433" w:rsidR="0053505F" w:rsidRPr="0053505F" w:rsidRDefault="00E335BF" w:rsidP="00490AC0">
            <w:pPr>
              <w:spacing w:after="0" w:line="276" w:lineRule="auto"/>
              <w:jc w:val="center"/>
              <w:rPr>
                <w:rFonts w:eastAsia="Times New Roman" w:cs="Times New Roman"/>
                <w:sz w:val="28"/>
                <w:szCs w:val="28"/>
                <w:vertAlign w:val="superscript"/>
                <w:lang w:val="en-US" w:eastAsia="vi-VN"/>
              </w:rPr>
            </w:pPr>
            <w:r w:rsidRPr="00FC78C5">
              <w:rPr>
                <w:rFonts w:eastAsia="Times New Roman" w:cs="Times New Roman"/>
                <w:sz w:val="28"/>
                <w:szCs w:val="28"/>
                <w:lang w:val="en-US" w:eastAsia="vi-VN"/>
              </w:rPr>
              <w:t>100</w:t>
            </w:r>
            <w:r w:rsidR="0053505F" w:rsidRPr="0053505F">
              <w:rPr>
                <w:rFonts w:eastAsia="Times New Roman" w:cs="Times New Roman"/>
                <w:sz w:val="28"/>
                <w:szCs w:val="28"/>
                <w:lang w:eastAsia="vi-VN"/>
              </w:rPr>
              <w:t>m</w:t>
            </w:r>
            <w:r w:rsidRPr="00FC78C5">
              <w:rPr>
                <w:rFonts w:eastAsia="Times New Roman" w:cs="Times New Roman"/>
                <w:sz w:val="28"/>
                <w:szCs w:val="28"/>
                <w:vertAlign w:val="superscript"/>
                <w:lang w:val="en-US" w:eastAsia="vi-VN"/>
              </w:rPr>
              <w:t>2</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1365D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Có mái che và đủ chỗ cho giáo viên, cán bộ, nhân viên</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58C97"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45F701C3"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08FFC1"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lastRenderedPageBreak/>
              <w:t>II</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8727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Khối phòng nuôi dưỡng, chăm sóc và giáo dục trẻ em</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5C39E3"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5A09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DB21E"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53505F" w14:paraId="7B4F1AB1"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B8004"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1.1</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ADBB1"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Phòng nuôi dưỡng, chăm sóc, giáo dục trẻ em</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ADEA8" w14:textId="3D401F44" w:rsidR="0053505F" w:rsidRPr="0053505F" w:rsidRDefault="004C5A12" w:rsidP="00490AC0">
            <w:pPr>
              <w:spacing w:after="0" w:line="276" w:lineRule="auto"/>
              <w:jc w:val="center"/>
              <w:rPr>
                <w:rFonts w:eastAsia="Times New Roman" w:cs="Times New Roman"/>
                <w:sz w:val="28"/>
                <w:szCs w:val="28"/>
                <w:vertAlign w:val="superscript"/>
                <w:lang w:val="en-US" w:eastAsia="vi-VN"/>
              </w:rPr>
            </w:pPr>
            <w:r w:rsidRPr="00FC78C5">
              <w:rPr>
                <w:rFonts w:eastAsia="Times New Roman" w:cs="Times New Roman"/>
                <w:sz w:val="28"/>
                <w:szCs w:val="28"/>
                <w:lang w:val="en-US" w:eastAsia="vi-VN"/>
              </w:rPr>
              <w:t>62m</w:t>
            </w:r>
            <w:r w:rsidRPr="00FC78C5">
              <w:rPr>
                <w:rFonts w:eastAsia="Times New Roman" w:cs="Times New Roman"/>
                <w:sz w:val="28"/>
                <w:szCs w:val="28"/>
                <w:vertAlign w:val="superscript"/>
                <w:lang w:val="en-US" w:eastAsia="vi-VN"/>
              </w:rPr>
              <w:t>2</w:t>
            </w:r>
            <w:r w:rsidRPr="0053505F">
              <w:rPr>
                <w:rFonts w:eastAsia="Times New Roman" w:cs="Times New Roman"/>
                <w:sz w:val="28"/>
                <w:szCs w:val="28"/>
                <w:lang w:eastAsia="vi-VN"/>
              </w:rPr>
              <w:t>/</w:t>
            </w:r>
            <w:r w:rsidRPr="00FC78C5">
              <w:rPr>
                <w:rFonts w:eastAsia="Times New Roman" w:cs="Times New Roman"/>
                <w:sz w:val="28"/>
                <w:szCs w:val="28"/>
                <w:lang w:val="en-US" w:eastAsia="vi-VN"/>
              </w:rPr>
              <w:t>Phòng</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CA634"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0E43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53505F" w14:paraId="064B4BB0"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BFF1E9" w14:textId="24852610" w:rsidR="0053505F" w:rsidRPr="0053505F" w:rsidRDefault="0053505F" w:rsidP="00490AC0">
            <w:pPr>
              <w:spacing w:after="0" w:line="276" w:lineRule="auto"/>
              <w:jc w:val="center"/>
              <w:rPr>
                <w:rFonts w:eastAsia="Times New Roman" w:cs="Times New Roman"/>
                <w:sz w:val="28"/>
                <w:szCs w:val="28"/>
                <w:lang w:eastAsia="vi-VN"/>
              </w:rPr>
            </w:pP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049FD"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Khu sinh hoạt chung</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360A6" w14:textId="1547B73C" w:rsidR="0053505F" w:rsidRPr="0053505F" w:rsidRDefault="00822F61"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1,8 m</w:t>
            </w:r>
            <w:r w:rsidRPr="00FC78C5">
              <w:rPr>
                <w:rFonts w:eastAsia="Times New Roman" w:cs="Times New Roman"/>
                <w:sz w:val="28"/>
                <w:szCs w:val="28"/>
                <w:vertAlign w:val="superscript"/>
                <w:lang w:val="en-US" w:eastAsia="vi-VN"/>
              </w:rPr>
              <w:t>2</w:t>
            </w:r>
            <w:r w:rsidR="0053505F" w:rsidRPr="0053505F">
              <w:rPr>
                <w:rFonts w:eastAsia="Times New Roman" w:cs="Times New Roman"/>
                <w:sz w:val="28"/>
                <w:szCs w:val="28"/>
                <w:lang w:eastAsia="vi-VN"/>
              </w:rPr>
              <w:t>/trẻ</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FB651" w14:textId="238E5A69"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1,50</w:t>
            </w:r>
            <w:r w:rsidR="00E335BF" w:rsidRPr="0053505F">
              <w:rPr>
                <w:rFonts w:eastAsia="Times New Roman" w:cs="Times New Roman"/>
                <w:sz w:val="28"/>
                <w:szCs w:val="28"/>
                <w:lang w:eastAsia="vi-VN"/>
              </w:rPr>
              <w:t>m</w:t>
            </w:r>
            <w:r w:rsidR="00E335BF" w:rsidRPr="00FC78C5">
              <w:rPr>
                <w:rFonts w:eastAsia="Times New Roman" w:cs="Times New Roman"/>
                <w:sz w:val="28"/>
                <w:szCs w:val="28"/>
                <w:vertAlign w:val="superscript"/>
                <w:lang w:val="en-US" w:eastAsia="vi-VN"/>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21E91"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0F4308EF"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35C76" w14:textId="2311EB1D" w:rsidR="0053505F" w:rsidRPr="0053505F" w:rsidRDefault="0053505F" w:rsidP="00490AC0">
            <w:pPr>
              <w:spacing w:after="0" w:line="276" w:lineRule="auto"/>
              <w:jc w:val="center"/>
              <w:rPr>
                <w:rFonts w:eastAsia="Times New Roman" w:cs="Times New Roman"/>
                <w:sz w:val="28"/>
                <w:szCs w:val="28"/>
                <w:lang w:eastAsia="vi-VN"/>
              </w:rPr>
            </w:pP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EC3D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Khu ngủ</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C0DC6" w14:textId="32B77F7E" w:rsidR="0053505F" w:rsidRPr="0053505F" w:rsidRDefault="00822F61"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1,8 m</w:t>
            </w:r>
            <w:r w:rsidRPr="00FC78C5">
              <w:rPr>
                <w:rFonts w:eastAsia="Times New Roman" w:cs="Times New Roman"/>
                <w:sz w:val="28"/>
                <w:szCs w:val="28"/>
                <w:vertAlign w:val="superscript"/>
                <w:lang w:val="en-US" w:eastAsia="vi-VN"/>
              </w:rPr>
              <w:t>2</w:t>
            </w:r>
            <w:r w:rsidRPr="0053505F">
              <w:rPr>
                <w:rFonts w:eastAsia="Times New Roman" w:cs="Times New Roman"/>
                <w:sz w:val="28"/>
                <w:szCs w:val="28"/>
                <w:lang w:eastAsia="vi-VN"/>
              </w:rPr>
              <w:t>/trẻ</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B92E10" w14:textId="57BEF033"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1,50</w:t>
            </w:r>
            <w:r w:rsidR="00E335BF" w:rsidRPr="0053505F">
              <w:rPr>
                <w:rFonts w:eastAsia="Times New Roman" w:cs="Times New Roman"/>
                <w:sz w:val="28"/>
                <w:szCs w:val="28"/>
                <w:lang w:eastAsia="vi-VN"/>
              </w:rPr>
              <w:t>m</w:t>
            </w:r>
            <w:r w:rsidR="00E335BF" w:rsidRPr="00FC78C5">
              <w:rPr>
                <w:rFonts w:eastAsia="Times New Roman" w:cs="Times New Roman"/>
                <w:sz w:val="28"/>
                <w:szCs w:val="28"/>
                <w:vertAlign w:val="superscript"/>
                <w:lang w:val="en-US" w:eastAsia="vi-VN"/>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8DA14"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7A124966"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A803C" w14:textId="01756CF7" w:rsidR="0053505F" w:rsidRPr="0053505F" w:rsidRDefault="0053505F" w:rsidP="00490AC0">
            <w:pPr>
              <w:spacing w:after="0" w:line="276" w:lineRule="auto"/>
              <w:jc w:val="center"/>
              <w:rPr>
                <w:rFonts w:eastAsia="Times New Roman" w:cs="Times New Roman"/>
                <w:sz w:val="28"/>
                <w:szCs w:val="28"/>
                <w:lang w:eastAsia="vi-VN"/>
              </w:rPr>
            </w:pP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6353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Diện tích hiên chơi (m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C57540" w14:textId="1B3D5972"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w:t>
            </w:r>
            <w:r w:rsidR="00E335BF" w:rsidRPr="00FC78C5">
              <w:rPr>
                <w:rFonts w:eastAsia="Times New Roman" w:cs="Times New Roman"/>
                <w:sz w:val="28"/>
                <w:szCs w:val="28"/>
                <w:lang w:val="en-US" w:eastAsia="vi-VN"/>
              </w:rPr>
              <w:t>76</w:t>
            </w:r>
            <w:r w:rsidRPr="0053505F">
              <w:rPr>
                <w:rFonts w:eastAsia="Times New Roman" w:cs="Times New Roman"/>
                <w:sz w:val="28"/>
                <w:szCs w:val="28"/>
                <w:lang w:eastAsia="vi-VN"/>
              </w:rPr>
              <w:t>m</w:t>
            </w:r>
            <w:r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/trẻ em</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FD70A" w14:textId="03B1A5ED"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0,50m</w:t>
            </w:r>
            <w:r w:rsidR="00E335BF" w:rsidRPr="00FC78C5">
              <w:rPr>
                <w:rFonts w:eastAsia="Times New Roman" w:cs="Times New Roman"/>
                <w:sz w:val="28"/>
                <w:szCs w:val="28"/>
                <w:vertAlign w:val="superscript"/>
                <w:lang w:val="en-US" w:eastAsia="vi-VN"/>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97CB6"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43A20B06"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6D4DA" w14:textId="10E1E067" w:rsidR="0053505F" w:rsidRPr="0053505F" w:rsidRDefault="0053505F" w:rsidP="00490AC0">
            <w:pPr>
              <w:spacing w:after="0" w:line="276" w:lineRule="auto"/>
              <w:jc w:val="center"/>
              <w:rPr>
                <w:rFonts w:eastAsia="Times New Roman" w:cs="Times New Roman"/>
                <w:sz w:val="28"/>
                <w:szCs w:val="28"/>
                <w:lang w:eastAsia="vi-VN"/>
              </w:rPr>
            </w:pP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0805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Kho nhóm, lớp</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87EF2" w14:textId="5B05A3E6"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10</w:t>
            </w:r>
            <w:r w:rsidR="004C5A12" w:rsidRPr="00FC78C5">
              <w:rPr>
                <w:rFonts w:eastAsia="Times New Roman" w:cs="Times New Roman"/>
                <w:sz w:val="28"/>
                <w:szCs w:val="28"/>
                <w:lang w:val="en-US" w:eastAsia="vi-VN"/>
              </w:rPr>
              <w:t xml:space="preserve"> </w:t>
            </w:r>
            <w:r w:rsidR="004C5A12" w:rsidRPr="0053505F">
              <w:rPr>
                <w:rFonts w:eastAsia="Times New Roman" w:cs="Times New Roman"/>
                <w:sz w:val="28"/>
                <w:szCs w:val="28"/>
                <w:lang w:eastAsia="vi-VN"/>
              </w:rPr>
              <w:t>m</w:t>
            </w:r>
            <w:r w:rsidR="004C5A12" w:rsidRPr="0053505F">
              <w:rPr>
                <w:rFonts w:eastAsia="Times New Roman" w:cs="Times New Roman"/>
                <w:sz w:val="28"/>
                <w:szCs w:val="28"/>
                <w:vertAlign w:val="superscript"/>
                <w:lang w:eastAsia="vi-VN"/>
              </w:rPr>
              <w:t>2</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ACEC6" w14:textId="3A503E9B"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6</w:t>
            </w:r>
            <w:r w:rsidR="004C5A12" w:rsidRPr="0053505F">
              <w:rPr>
                <w:rFonts w:eastAsia="Times New Roman" w:cs="Times New Roman"/>
                <w:sz w:val="28"/>
                <w:szCs w:val="28"/>
                <w:lang w:eastAsia="vi-VN"/>
              </w:rPr>
              <w:t>m</w:t>
            </w:r>
            <w:r w:rsidR="004C5A12" w:rsidRPr="00FC78C5">
              <w:rPr>
                <w:rFonts w:eastAsia="Times New Roman" w:cs="Times New Roman"/>
                <w:sz w:val="28"/>
                <w:szCs w:val="28"/>
                <w:vertAlign w:val="superscript"/>
                <w:lang w:val="en-US" w:eastAsia="vi-VN"/>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B58FE"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2E12C452"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DBDAC"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2</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B236D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Sân chơi riêng</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DC6C4" w14:textId="36562D89"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687</w:t>
            </w:r>
            <w:r w:rsidR="004C5A12" w:rsidRPr="0053505F">
              <w:rPr>
                <w:rFonts w:eastAsia="Times New Roman" w:cs="Times New Roman"/>
                <w:sz w:val="28"/>
                <w:szCs w:val="28"/>
                <w:lang w:eastAsia="vi-VN"/>
              </w:rPr>
              <w:t>m</w:t>
            </w:r>
            <w:r w:rsidR="004C5A12"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=1,7</w:t>
            </w:r>
            <w:r w:rsidR="004C5A12" w:rsidRPr="0053505F">
              <w:rPr>
                <w:rFonts w:eastAsia="Times New Roman" w:cs="Times New Roman"/>
                <w:sz w:val="28"/>
                <w:szCs w:val="28"/>
                <w:lang w:eastAsia="vi-VN"/>
              </w:rPr>
              <w:t>m</w:t>
            </w:r>
            <w:r w:rsidR="004C5A12"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/trẻ</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F3B0D" w14:textId="09F7DFE6"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r w:rsidR="004C5A12" w:rsidRPr="0053505F">
              <w:rPr>
                <w:rFonts w:eastAsia="Times New Roman" w:cs="Times New Roman"/>
                <w:sz w:val="28"/>
                <w:szCs w:val="28"/>
                <w:lang w:eastAsia="vi-VN"/>
              </w:rPr>
              <w:t>m</w:t>
            </w:r>
            <w:r w:rsidR="004C5A12"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/trẻ nhà trẻ</w:t>
            </w:r>
            <w:r w:rsidRPr="0053505F">
              <w:rPr>
                <w:rFonts w:eastAsia="Times New Roman" w:cs="Times New Roman"/>
                <w:sz w:val="28"/>
                <w:szCs w:val="28"/>
                <w:lang w:eastAsia="vi-VN"/>
              </w:rPr>
              <w:br/>
              <w:t>2</w:t>
            </w:r>
            <w:r w:rsidR="004C5A12" w:rsidRPr="0053505F">
              <w:rPr>
                <w:rFonts w:eastAsia="Times New Roman" w:cs="Times New Roman"/>
                <w:sz w:val="28"/>
                <w:szCs w:val="28"/>
                <w:lang w:eastAsia="vi-VN"/>
              </w:rPr>
              <w:t>m</w:t>
            </w:r>
            <w:r w:rsidR="004C5A12" w:rsidRPr="00B50743">
              <w:rPr>
                <w:rFonts w:eastAsia="Times New Roman" w:cs="Times New Roman"/>
                <w:sz w:val="28"/>
                <w:szCs w:val="28"/>
                <w:vertAlign w:val="superscript"/>
                <w:lang w:eastAsia="vi-VN"/>
              </w:rPr>
              <w:t>2</w:t>
            </w:r>
            <w:r w:rsidRPr="0053505F">
              <w:rPr>
                <w:rFonts w:eastAsia="Times New Roman" w:cs="Times New Roman"/>
                <w:sz w:val="28"/>
                <w:szCs w:val="28"/>
                <w:lang w:eastAsia="vi-VN"/>
              </w:rPr>
              <w:t>/trẻ MG</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92023"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5560B041"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23CF5"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III</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93B33"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Khối phòng tổ chức ăn</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0F636" w14:textId="25879814" w:rsidR="0053505F" w:rsidRPr="0053505F" w:rsidRDefault="0053505F" w:rsidP="00490AC0">
            <w:pPr>
              <w:spacing w:after="0" w:line="276" w:lineRule="auto"/>
              <w:jc w:val="center"/>
              <w:rPr>
                <w:rFonts w:eastAsia="Times New Roman" w:cs="Times New Roman"/>
                <w:sz w:val="28"/>
                <w:szCs w:val="28"/>
                <w:lang w:eastAsia="vi-VN"/>
              </w:rPr>
            </w:pP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231A2" w14:textId="5DE1F741" w:rsidR="0053505F" w:rsidRPr="0053505F" w:rsidRDefault="0053505F" w:rsidP="00490AC0">
            <w:pPr>
              <w:spacing w:after="0" w:line="276" w:lineRule="auto"/>
              <w:jc w:val="center"/>
              <w:rPr>
                <w:rFonts w:eastAsia="Times New Roman" w:cs="Times New Roman"/>
                <w:sz w:val="28"/>
                <w:szCs w:val="28"/>
                <w:lang w:eastAsia="vi-VN"/>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700A6" w14:textId="40D75719" w:rsidR="0053505F" w:rsidRPr="0053505F" w:rsidRDefault="0053505F" w:rsidP="00490AC0">
            <w:pPr>
              <w:spacing w:after="0" w:line="276" w:lineRule="auto"/>
              <w:jc w:val="center"/>
              <w:rPr>
                <w:rFonts w:eastAsia="Times New Roman" w:cs="Times New Roman"/>
                <w:sz w:val="28"/>
                <w:szCs w:val="28"/>
                <w:lang w:eastAsia="vi-VN"/>
              </w:rPr>
            </w:pPr>
          </w:p>
        </w:tc>
      </w:tr>
      <w:tr w:rsidR="00FC78C5" w:rsidRPr="0053505F" w14:paraId="575581AC"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6802E"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06B5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Nhà bếp</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36BA3" w14:textId="6C6529CE" w:rsidR="0053505F" w:rsidRPr="0053505F" w:rsidRDefault="004C5A12"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eastAsia="vi-VN"/>
              </w:rPr>
              <w:t>120</w:t>
            </w:r>
            <w:r w:rsidRPr="0053505F">
              <w:rPr>
                <w:rFonts w:eastAsia="Times New Roman" w:cs="Times New Roman"/>
                <w:sz w:val="28"/>
                <w:szCs w:val="28"/>
                <w:lang w:eastAsia="vi-VN"/>
              </w:rPr>
              <w:t>m</w:t>
            </w:r>
            <w:r w:rsidRPr="0053505F">
              <w:rPr>
                <w:rFonts w:eastAsia="Times New Roman" w:cs="Times New Roman"/>
                <w:sz w:val="28"/>
                <w:szCs w:val="28"/>
                <w:vertAlign w:val="superscript"/>
                <w:lang w:eastAsia="vi-VN"/>
              </w:rPr>
              <w:t>2</w:t>
            </w:r>
            <w:r w:rsidR="0053505F" w:rsidRPr="0053505F">
              <w:rPr>
                <w:rFonts w:eastAsia="Times New Roman" w:cs="Times New Roman"/>
                <w:sz w:val="28"/>
                <w:szCs w:val="28"/>
                <w:lang w:eastAsia="vi-VN"/>
              </w:rPr>
              <w:t>=0,</w:t>
            </w:r>
            <w:r w:rsidRPr="00FC78C5">
              <w:rPr>
                <w:rFonts w:eastAsia="Times New Roman" w:cs="Times New Roman"/>
                <w:sz w:val="28"/>
                <w:szCs w:val="28"/>
                <w:lang w:val="en-US" w:eastAsia="vi-VN"/>
              </w:rPr>
              <w:t>31</w:t>
            </w:r>
            <w:r w:rsidRPr="0053505F">
              <w:rPr>
                <w:rFonts w:eastAsia="Times New Roman" w:cs="Times New Roman"/>
                <w:sz w:val="28"/>
                <w:szCs w:val="28"/>
                <w:lang w:eastAsia="vi-VN"/>
              </w:rPr>
              <w:t>m</w:t>
            </w:r>
            <w:r w:rsidRPr="0053505F">
              <w:rPr>
                <w:rFonts w:eastAsia="Times New Roman" w:cs="Times New Roman"/>
                <w:sz w:val="28"/>
                <w:szCs w:val="28"/>
                <w:vertAlign w:val="superscript"/>
                <w:lang w:eastAsia="vi-VN"/>
              </w:rPr>
              <w:t>2</w:t>
            </w:r>
            <w:r w:rsidR="0053505F" w:rsidRPr="0053505F">
              <w:rPr>
                <w:rFonts w:eastAsia="Times New Roman" w:cs="Times New Roman"/>
                <w:sz w:val="28"/>
                <w:szCs w:val="28"/>
                <w:lang w:eastAsia="vi-VN"/>
              </w:rPr>
              <w:t>/trẻ</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4FD12" w14:textId="45B52E0B"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0,3</w:t>
            </w:r>
            <w:r w:rsidR="004C5A12" w:rsidRPr="0053505F">
              <w:rPr>
                <w:rFonts w:eastAsia="Times New Roman" w:cs="Times New Roman"/>
                <w:sz w:val="28"/>
                <w:szCs w:val="28"/>
                <w:lang w:eastAsia="vi-VN"/>
              </w:rPr>
              <w:t>m</w:t>
            </w:r>
            <w:r w:rsidR="004C5A12" w:rsidRPr="0053505F">
              <w:rPr>
                <w:rFonts w:eastAsia="Times New Roman" w:cs="Times New Roman"/>
                <w:sz w:val="28"/>
                <w:szCs w:val="28"/>
                <w:vertAlign w:val="superscript"/>
                <w:lang w:eastAsia="vi-VN"/>
              </w:rPr>
              <w:t>2</w:t>
            </w:r>
            <w:r w:rsidRPr="0053505F">
              <w:rPr>
                <w:rFonts w:eastAsia="Times New Roman" w:cs="Times New Roman"/>
                <w:sz w:val="28"/>
                <w:szCs w:val="28"/>
                <w:lang w:eastAsia="vi-VN"/>
              </w:rPr>
              <w:t>/trẻ</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D5F7F"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77EF05A0"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C8B1D" w14:textId="446A8A63" w:rsidR="0053505F" w:rsidRPr="0053505F" w:rsidRDefault="0053505F" w:rsidP="00490AC0">
            <w:pPr>
              <w:spacing w:after="0" w:line="276" w:lineRule="auto"/>
              <w:jc w:val="center"/>
              <w:rPr>
                <w:rFonts w:eastAsia="Times New Roman" w:cs="Times New Roman"/>
                <w:sz w:val="28"/>
                <w:szCs w:val="28"/>
                <w:lang w:eastAsia="vi-VN"/>
              </w:rPr>
            </w:pP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1930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Kho thực phẩm</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8255EC" w14:textId="456ADFA8" w:rsidR="0053505F" w:rsidRPr="0053505F" w:rsidRDefault="004C5A12" w:rsidP="00490AC0">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23</w:t>
            </w:r>
            <w:r w:rsidRPr="0053505F">
              <w:rPr>
                <w:rFonts w:eastAsia="Times New Roman" w:cs="Times New Roman"/>
                <w:sz w:val="28"/>
                <w:szCs w:val="28"/>
                <w:lang w:eastAsia="vi-VN"/>
              </w:rPr>
              <w:t>m</w:t>
            </w:r>
            <w:r w:rsidRPr="0053505F">
              <w:rPr>
                <w:rFonts w:eastAsia="Times New Roman" w:cs="Times New Roman"/>
                <w:sz w:val="28"/>
                <w:szCs w:val="28"/>
                <w:vertAlign w:val="superscript"/>
                <w:lang w:eastAsia="vi-VN"/>
              </w:rPr>
              <w:t>2</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272B88" w14:textId="7664CCAA"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10-12</w:t>
            </w:r>
            <w:r w:rsidR="004C5A12" w:rsidRPr="0053505F">
              <w:rPr>
                <w:rFonts w:eastAsia="Times New Roman" w:cs="Times New Roman"/>
                <w:sz w:val="28"/>
                <w:szCs w:val="28"/>
                <w:lang w:eastAsia="vi-VN"/>
              </w:rPr>
              <w:t>m</w:t>
            </w:r>
            <w:r w:rsidR="004C5A12" w:rsidRPr="00FC78C5">
              <w:rPr>
                <w:rFonts w:eastAsia="Times New Roman" w:cs="Times New Roman"/>
                <w:sz w:val="28"/>
                <w:szCs w:val="28"/>
                <w:vertAlign w:val="superscript"/>
                <w:lang w:val="en-US" w:eastAsia="vi-VN"/>
              </w:rPr>
              <w:t>2</w:t>
            </w:r>
            <w:r w:rsidRPr="0053505F">
              <w:rPr>
                <w:rFonts w:eastAsia="Times New Roman" w:cs="Times New Roman"/>
                <w:sz w:val="28"/>
                <w:szCs w:val="28"/>
                <w:lang w:eastAsia="vi-VN"/>
              </w:rPr>
              <w:t>/kho</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DD05A"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Đạt</w:t>
            </w:r>
          </w:p>
        </w:tc>
      </w:tr>
      <w:tr w:rsidR="00FC78C5" w:rsidRPr="0053505F" w14:paraId="7BE83317" w14:textId="77777777" w:rsidTr="0053505F">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7D1C6"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IV</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75C24"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Khối phụ trợ</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6A84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32F9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4C43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bl>
    <w:p w14:paraId="15FCF3A4" w14:textId="77777777" w:rsidR="0053505F" w:rsidRPr="0053505F" w:rsidRDefault="0053505F" w:rsidP="00490AC0">
      <w:pPr>
        <w:spacing w:after="0" w:line="276" w:lineRule="auto"/>
        <w:rPr>
          <w:rFonts w:eastAsia="Times New Roman" w:cs="Times New Roman"/>
          <w:vanish/>
          <w:sz w:val="28"/>
          <w:szCs w:val="28"/>
          <w:lang w:eastAsia="vi-VN"/>
        </w:rPr>
      </w:pPr>
    </w:p>
    <w:p w14:paraId="61513F56" w14:textId="2D4EBB11" w:rsidR="003142AC" w:rsidRPr="00FC78C5"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shd w:val="clear" w:color="auto" w:fill="FFFFFF"/>
          <w:lang w:eastAsia="vi-VN"/>
        </w:rPr>
        <w:t xml:space="preserve">          </w:t>
      </w:r>
      <w:r w:rsidR="003142AC" w:rsidRPr="00B50743">
        <w:rPr>
          <w:rFonts w:eastAsia="Times New Roman" w:cs="Times New Roman"/>
          <w:b/>
          <w:bCs/>
          <w:sz w:val="28"/>
          <w:szCs w:val="28"/>
          <w:shd w:val="clear" w:color="auto" w:fill="FFFFFF"/>
          <w:lang w:eastAsia="vi-VN"/>
        </w:rPr>
        <w:t>3</w:t>
      </w:r>
      <w:r w:rsidRPr="0053505F">
        <w:rPr>
          <w:rFonts w:eastAsia="Times New Roman" w:cs="Times New Roman"/>
          <w:b/>
          <w:bCs/>
          <w:sz w:val="28"/>
          <w:szCs w:val="28"/>
          <w:shd w:val="clear" w:color="auto" w:fill="FFFFFF"/>
          <w:lang w:eastAsia="vi-VN"/>
        </w:rPr>
        <w:t xml:space="preserve">. </w:t>
      </w:r>
      <w:r w:rsidR="003142AC" w:rsidRPr="00FC78C5">
        <w:rPr>
          <w:rFonts w:eastAsia="Times New Roman" w:cs="Times New Roman"/>
          <w:b/>
          <w:bCs/>
          <w:sz w:val="28"/>
          <w:szCs w:val="28"/>
          <w:shd w:val="clear" w:color="auto" w:fill="FFFFFF"/>
          <w:lang w:eastAsia="vi-VN"/>
        </w:rPr>
        <w:t>Kế hoạch và kết quả hoạt động giáo dục mầm non</w:t>
      </w:r>
    </w:p>
    <w:p w14:paraId="3D5D6A36" w14:textId="723BF478" w:rsidR="0053505F" w:rsidRPr="0053505F" w:rsidRDefault="003142AC" w:rsidP="00490AC0">
      <w:pPr>
        <w:spacing w:after="0" w:line="276" w:lineRule="auto"/>
        <w:ind w:firstLine="720"/>
        <w:rPr>
          <w:rFonts w:eastAsia="Times New Roman" w:cs="Times New Roman"/>
          <w:sz w:val="28"/>
          <w:szCs w:val="28"/>
          <w:lang w:eastAsia="vi-VN"/>
        </w:rPr>
      </w:pPr>
      <w:r w:rsidRPr="00B50743">
        <w:rPr>
          <w:rFonts w:eastAsia="Times New Roman" w:cs="Times New Roman"/>
          <w:sz w:val="28"/>
          <w:szCs w:val="28"/>
          <w:shd w:val="clear" w:color="auto" w:fill="FFFFFF"/>
          <w:lang w:eastAsia="vi-VN"/>
        </w:rPr>
        <w:t>3</w:t>
      </w:r>
      <w:r w:rsidR="0053505F" w:rsidRPr="0053505F">
        <w:rPr>
          <w:rFonts w:eastAsia="Times New Roman" w:cs="Times New Roman"/>
          <w:sz w:val="28"/>
          <w:szCs w:val="28"/>
          <w:shd w:val="clear" w:color="auto" w:fill="FFFFFF"/>
          <w:lang w:eastAsia="vi-VN"/>
        </w:rPr>
        <w:t>.</w:t>
      </w:r>
      <w:r w:rsidRPr="00B50743">
        <w:rPr>
          <w:rFonts w:eastAsia="Times New Roman" w:cs="Times New Roman"/>
          <w:sz w:val="28"/>
          <w:szCs w:val="28"/>
          <w:shd w:val="clear" w:color="auto" w:fill="FFFFFF"/>
          <w:lang w:eastAsia="vi-VN"/>
        </w:rPr>
        <w:t>1</w:t>
      </w:r>
      <w:r w:rsidR="0053505F" w:rsidRPr="0053505F">
        <w:rPr>
          <w:rFonts w:eastAsia="Times New Roman" w:cs="Times New Roman"/>
          <w:sz w:val="28"/>
          <w:szCs w:val="28"/>
          <w:shd w:val="clear" w:color="auto" w:fill="FFFFFF"/>
          <w:lang w:eastAsia="vi-VN"/>
        </w:rPr>
        <w:t xml:space="preserve">. Thông tin về kế hoạch hoạt động giáo dục của </w:t>
      </w:r>
      <w:r w:rsidRPr="00B50743">
        <w:rPr>
          <w:rFonts w:eastAsia="Times New Roman" w:cs="Times New Roman"/>
          <w:sz w:val="28"/>
          <w:szCs w:val="28"/>
          <w:shd w:val="clear" w:color="auto" w:fill="FFFFFF"/>
          <w:lang w:eastAsia="vi-VN"/>
        </w:rPr>
        <w:t>nhà trường</w:t>
      </w:r>
      <w:r w:rsidR="0053505F" w:rsidRPr="0053505F">
        <w:rPr>
          <w:rFonts w:eastAsia="Times New Roman" w:cs="Times New Roman"/>
          <w:sz w:val="28"/>
          <w:szCs w:val="28"/>
          <w:shd w:val="clear" w:color="auto" w:fill="FFFFFF"/>
          <w:lang w:eastAsia="vi-VN"/>
        </w:rPr>
        <w:t xml:space="preserve"> năm học 202</w:t>
      </w:r>
      <w:r w:rsidR="00EF2ADB" w:rsidRPr="00EF2ADB">
        <w:rPr>
          <w:rFonts w:eastAsia="Times New Roman" w:cs="Times New Roman"/>
          <w:sz w:val="28"/>
          <w:szCs w:val="28"/>
          <w:shd w:val="clear" w:color="auto" w:fill="FFFFFF"/>
          <w:lang w:eastAsia="vi-VN"/>
        </w:rPr>
        <w:t>5</w:t>
      </w:r>
      <w:r w:rsidR="0053505F" w:rsidRPr="0053505F">
        <w:rPr>
          <w:rFonts w:eastAsia="Times New Roman" w:cs="Times New Roman"/>
          <w:sz w:val="28"/>
          <w:szCs w:val="28"/>
          <w:shd w:val="clear" w:color="auto" w:fill="FFFFFF"/>
          <w:lang w:eastAsia="vi-VN"/>
        </w:rPr>
        <w:t>-202</w:t>
      </w:r>
      <w:r w:rsidR="00EF2ADB" w:rsidRPr="00EF2ADB">
        <w:rPr>
          <w:rFonts w:eastAsia="Times New Roman" w:cs="Times New Roman"/>
          <w:sz w:val="28"/>
          <w:szCs w:val="28"/>
          <w:shd w:val="clear" w:color="auto" w:fill="FFFFFF"/>
          <w:lang w:eastAsia="vi-VN"/>
        </w:rPr>
        <w:t>6</w:t>
      </w:r>
      <w:r w:rsidR="0053505F" w:rsidRPr="0053505F">
        <w:rPr>
          <w:rFonts w:eastAsia="Times New Roman" w:cs="Times New Roman"/>
          <w:sz w:val="28"/>
          <w:szCs w:val="28"/>
          <w:shd w:val="clear" w:color="auto" w:fill="FFFFFF"/>
          <w:lang w:eastAsia="vi-VN"/>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3615"/>
        <w:gridCol w:w="754"/>
        <w:gridCol w:w="938"/>
        <w:gridCol w:w="938"/>
        <w:gridCol w:w="754"/>
        <w:gridCol w:w="662"/>
        <w:gridCol w:w="754"/>
      </w:tblGrid>
      <w:tr w:rsidR="00FC78C5" w:rsidRPr="00FC78C5" w14:paraId="74398FF6" w14:textId="77777777" w:rsidTr="000C0A09">
        <w:trPr>
          <w:trHeight w:val="660"/>
        </w:trPr>
        <w:tc>
          <w:tcPr>
            <w:tcW w:w="6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C07568"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STT</w:t>
            </w:r>
          </w:p>
        </w:tc>
        <w:tc>
          <w:tcPr>
            <w:tcW w:w="36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964DDD0"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Nội dung</w:t>
            </w:r>
          </w:p>
        </w:tc>
        <w:tc>
          <w:tcPr>
            <w:tcW w:w="75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D9E55E5"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Tổng số trẻ em</w:t>
            </w:r>
          </w:p>
        </w:tc>
        <w:tc>
          <w:tcPr>
            <w:tcW w:w="18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E520A27"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Nhà trẻ</w:t>
            </w:r>
          </w:p>
        </w:tc>
        <w:tc>
          <w:tcPr>
            <w:tcW w:w="21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C5C83D0"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Mẫu giáo</w:t>
            </w:r>
          </w:p>
        </w:tc>
      </w:tr>
      <w:tr w:rsidR="00FC78C5" w:rsidRPr="00FC78C5" w14:paraId="5743440D" w14:textId="77777777" w:rsidTr="000C0A0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4C28E"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B8BAE5"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E6BFF4" w14:textId="77777777" w:rsidR="0053505F" w:rsidRPr="0053505F" w:rsidRDefault="0053505F" w:rsidP="00490AC0">
            <w:pPr>
              <w:spacing w:after="0" w:line="276" w:lineRule="auto"/>
              <w:jc w:val="center"/>
              <w:rPr>
                <w:rFonts w:eastAsia="Times New Roman" w:cs="Times New Roman"/>
                <w:b/>
                <w:bCs/>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EC889"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18-24 tháng tuổi</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001E4"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25-36 tháng tuổi</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564AA"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3-4 tuổi</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43A99F"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4-5 tuổi</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F06C3" w14:textId="77777777" w:rsidR="0053505F" w:rsidRPr="0053505F" w:rsidRDefault="0053505F" w:rsidP="00490AC0">
            <w:pPr>
              <w:spacing w:after="0" w:line="276" w:lineRule="auto"/>
              <w:jc w:val="center"/>
              <w:rPr>
                <w:rFonts w:eastAsia="Times New Roman" w:cs="Times New Roman"/>
                <w:b/>
                <w:bCs/>
                <w:sz w:val="28"/>
                <w:szCs w:val="28"/>
                <w:lang w:eastAsia="vi-VN"/>
              </w:rPr>
            </w:pPr>
            <w:r w:rsidRPr="0053505F">
              <w:rPr>
                <w:rFonts w:eastAsia="Times New Roman" w:cs="Times New Roman"/>
                <w:b/>
                <w:bCs/>
                <w:sz w:val="28"/>
                <w:szCs w:val="28"/>
                <w:lang w:eastAsia="vi-VN"/>
              </w:rPr>
              <w:t>5-6 tuổi</w:t>
            </w:r>
          </w:p>
        </w:tc>
      </w:tr>
      <w:tr w:rsidR="00FC78C5" w:rsidRPr="00FC78C5" w14:paraId="0DF92B09"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67F10"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I</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56893"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Tổng số trẻ em</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9882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7FA5B"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5C60E1"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FD8030"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B933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BA6C1"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2F83F53F"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4A17B"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E3C1C8"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em nhóm ghép</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DBDD2"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B7E28E"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B1D14"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76AA5"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328BD"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EAA9C"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 </w:t>
            </w:r>
          </w:p>
        </w:tc>
      </w:tr>
      <w:tr w:rsidR="00FC78C5" w:rsidRPr="00FC78C5" w14:paraId="1019CE66"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42BCE"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2</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16756"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em học 1 buổi/ngày</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tcPr>
          <w:p w14:paraId="65161E7D" w14:textId="7A995C19" w:rsidR="0053505F" w:rsidRPr="00612A37"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tcPr>
          <w:p w14:paraId="1C9C8FDB" w14:textId="5372EA75" w:rsidR="0053505F" w:rsidRPr="00612A37"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tcPr>
          <w:p w14:paraId="3D47945C" w14:textId="362563D0" w:rsidR="0053505F" w:rsidRPr="00612A37"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tcPr>
          <w:p w14:paraId="7E13520D" w14:textId="2F8FAE7B" w:rsidR="0053505F" w:rsidRPr="00612A37" w:rsidRDefault="0053505F" w:rsidP="00490AC0">
            <w:pPr>
              <w:spacing w:after="0" w:line="276" w:lineRule="auto"/>
              <w:jc w:val="center"/>
              <w:rPr>
                <w:rFonts w:eastAsia="Times New Roman" w:cs="Times New Roman"/>
                <w:sz w:val="28"/>
                <w:szCs w:val="28"/>
                <w:lang w:eastAsia="vi-VN"/>
              </w:rPr>
            </w:pP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tcPr>
          <w:p w14:paraId="463FCB9C" w14:textId="0E38AE9E" w:rsidR="0053505F" w:rsidRPr="00612A37"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tcPr>
          <w:p w14:paraId="18730880" w14:textId="011E9B4E" w:rsidR="0053505F" w:rsidRPr="00612A37" w:rsidRDefault="0053505F" w:rsidP="00490AC0">
            <w:pPr>
              <w:spacing w:after="0" w:line="276" w:lineRule="auto"/>
              <w:jc w:val="center"/>
              <w:rPr>
                <w:rFonts w:eastAsia="Times New Roman" w:cs="Times New Roman"/>
                <w:sz w:val="28"/>
                <w:szCs w:val="28"/>
                <w:lang w:eastAsia="vi-VN"/>
              </w:rPr>
            </w:pPr>
          </w:p>
        </w:tc>
      </w:tr>
      <w:tr w:rsidR="00FC78C5" w:rsidRPr="00FC78C5" w14:paraId="646ACA13"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FE5DD" w14:textId="77777777" w:rsidR="00504C7F" w:rsidRPr="0053505F" w:rsidRDefault="00504C7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3</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F21BB7" w14:textId="77777777" w:rsidR="00504C7F" w:rsidRPr="0053505F" w:rsidRDefault="00504C7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em học 2 buổi/ngày</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DF972" w14:textId="6EDF44AF" w:rsidR="00504C7F" w:rsidRPr="0053505F" w:rsidRDefault="00504C7F" w:rsidP="000E25CE">
            <w:pPr>
              <w:spacing w:after="0" w:line="276" w:lineRule="auto"/>
              <w:jc w:val="center"/>
              <w:rPr>
                <w:rFonts w:eastAsia="Times New Roman" w:cs="Times New Roman"/>
                <w:sz w:val="28"/>
                <w:szCs w:val="28"/>
                <w:lang w:eastAsia="vi-VN"/>
              </w:rPr>
            </w:pPr>
            <w:r w:rsidRPr="00FC78C5">
              <w:rPr>
                <w:rFonts w:eastAsia="Times New Roman" w:cs="Times New Roman"/>
                <w:sz w:val="28"/>
                <w:szCs w:val="28"/>
                <w:lang w:val="en-US" w:eastAsia="vi-VN"/>
              </w:rPr>
              <w:t>34</w:t>
            </w:r>
            <w:r w:rsidR="000E25CE">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76C92" w14:textId="629D1D89" w:rsidR="00504C7F"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D0BEF" w14:textId="1A48227F" w:rsidR="00504C7F" w:rsidRPr="0053505F" w:rsidRDefault="00BF5BB3"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FA312" w14:textId="4B26D5CD" w:rsidR="00504C7F" w:rsidRPr="0053505F" w:rsidRDefault="000E25CE"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FBBD0" w14:textId="3F7791B9" w:rsidR="00504C7F" w:rsidRPr="0053505F" w:rsidRDefault="000E25CE"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4DEF8" w14:textId="04216466" w:rsidR="00504C7F" w:rsidRPr="0053505F" w:rsidRDefault="000E25CE"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FC78C5" w:rsidRPr="00FC78C5" w14:paraId="1D5F0D60"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73003"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4</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9DF9F"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em khuyết tật học hòa nhập</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E4AC67" w14:textId="7CD34D49" w:rsidR="0053505F" w:rsidRPr="000C0A09" w:rsidRDefault="000C0A09"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B6DCDC" w14:textId="77B528D3" w:rsidR="0053505F" w:rsidRPr="0053505F"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43BE10" w14:textId="7BEC2401" w:rsidR="0053505F" w:rsidRPr="0053505F"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F32FF" w14:textId="5148D856" w:rsidR="0053505F" w:rsidRPr="0053505F" w:rsidRDefault="0053505F" w:rsidP="00490AC0">
            <w:pPr>
              <w:spacing w:after="0" w:line="276" w:lineRule="auto"/>
              <w:jc w:val="center"/>
              <w:rPr>
                <w:rFonts w:eastAsia="Times New Roman" w:cs="Times New Roman"/>
                <w:sz w:val="28"/>
                <w:szCs w:val="28"/>
                <w:lang w:eastAsia="vi-VN"/>
              </w:rPr>
            </w:pP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4298A" w14:textId="0ADB8D5E" w:rsidR="0053505F" w:rsidRPr="000C0A09" w:rsidRDefault="000C0A09"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1</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AA8939" w14:textId="72A04DF4" w:rsidR="0053505F" w:rsidRPr="0053505F" w:rsidRDefault="0053505F" w:rsidP="00490AC0">
            <w:pPr>
              <w:spacing w:after="0" w:line="276" w:lineRule="auto"/>
              <w:jc w:val="center"/>
              <w:rPr>
                <w:rFonts w:eastAsia="Times New Roman" w:cs="Times New Roman"/>
                <w:sz w:val="28"/>
                <w:szCs w:val="28"/>
                <w:lang w:eastAsia="vi-VN"/>
              </w:rPr>
            </w:pPr>
          </w:p>
        </w:tc>
      </w:tr>
      <w:tr w:rsidR="000C0A09" w:rsidRPr="00FC78C5" w14:paraId="79706B47"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0E228" w14:textId="77777777" w:rsidR="000C0A09" w:rsidRPr="0053505F" w:rsidRDefault="000C0A09"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II</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100E7" w14:textId="77777777" w:rsidR="000C0A09" w:rsidRPr="0053505F" w:rsidRDefault="000C0A09"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Số trẻ em được tổ chức ăn bán trú</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C9F18" w14:textId="6C62B340" w:rsidR="000C0A09" w:rsidRPr="0053505F" w:rsidRDefault="000C0A09"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003B41" w14:textId="5026681D"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EDF6CA" w14:textId="5EA1E773" w:rsidR="000C0A09" w:rsidRPr="0053505F" w:rsidRDefault="000C0A09"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19CD8" w14:textId="1E1DCDEE"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ACECE" w14:textId="4346BBBD"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2C817D" w14:textId="23C4DFBA"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0C0A09" w:rsidRPr="00FC78C5" w14:paraId="4FB18CEE"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D07EF2" w14:textId="77777777" w:rsidR="000C0A09" w:rsidRPr="0053505F" w:rsidRDefault="000C0A09"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III</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3095F" w14:textId="77777777" w:rsidR="000C0A09" w:rsidRPr="0053505F" w:rsidRDefault="000C0A09"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Số trẻ em được kiểm tra định kỳ sức khỏe</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B33DE" w14:textId="5212AB25" w:rsidR="000C0A09" w:rsidRPr="0053505F" w:rsidRDefault="000C0A09"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18185" w14:textId="7BDEF67A"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02BC28" w14:textId="017978D4" w:rsidR="000C0A09" w:rsidRPr="0053505F" w:rsidRDefault="000C0A09"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939A7" w14:textId="7108EF36"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57D87" w14:textId="3D13B7CC"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D9749" w14:textId="7513251B"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0C0A09" w:rsidRPr="00FC78C5" w14:paraId="04184F9E"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87640" w14:textId="77777777" w:rsidR="000C0A09" w:rsidRPr="0053505F" w:rsidRDefault="000C0A09"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IV</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D75C0" w14:textId="77777777" w:rsidR="000C0A09" w:rsidRPr="0053505F" w:rsidRDefault="000C0A09"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 xml:space="preserve">Số trẻ em được theo dõi sức khỏe bằng biểu đồ tăng </w:t>
            </w:r>
            <w:r w:rsidRPr="0053505F">
              <w:rPr>
                <w:rFonts w:eastAsia="Times New Roman" w:cs="Times New Roman"/>
                <w:b/>
                <w:bCs/>
                <w:sz w:val="28"/>
                <w:szCs w:val="28"/>
                <w:lang w:eastAsia="vi-VN"/>
              </w:rPr>
              <w:lastRenderedPageBreak/>
              <w:t>trưởng</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B344C" w14:textId="1EC4CBD8" w:rsidR="000C0A09" w:rsidRPr="0053505F" w:rsidRDefault="000C0A09"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lastRenderedPageBreak/>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21084" w14:textId="13029F62"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067AE" w14:textId="012F6A10" w:rsidR="000C0A09" w:rsidRPr="0053505F" w:rsidRDefault="000C0A09"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63BE0" w14:textId="3413A88E"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3ED06" w14:textId="44E1A7B7"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F8C132" w14:textId="398FE8B8" w:rsidR="000C0A09" w:rsidRPr="0053505F" w:rsidRDefault="000C0A09"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FC78C5" w:rsidRPr="00FC78C5" w14:paraId="1749BFD8"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31992"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lastRenderedPageBreak/>
              <w:t>V</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8C037"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Kết quả phát triển sức khỏe của trẻ em</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22F771" w14:textId="70975595" w:rsidR="0053505F" w:rsidRPr="0053505F"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B6E76" w14:textId="78BB16D5" w:rsidR="0053505F" w:rsidRPr="0053505F"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49787D" w14:textId="3C67E430" w:rsidR="0053505F" w:rsidRPr="0053505F"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0222A" w14:textId="78A9D42F" w:rsidR="0053505F" w:rsidRPr="0053505F" w:rsidRDefault="0053505F" w:rsidP="00490AC0">
            <w:pPr>
              <w:spacing w:after="0" w:line="276" w:lineRule="auto"/>
              <w:jc w:val="center"/>
              <w:rPr>
                <w:rFonts w:eastAsia="Times New Roman" w:cs="Times New Roman"/>
                <w:sz w:val="28"/>
                <w:szCs w:val="28"/>
                <w:lang w:eastAsia="vi-VN"/>
              </w:rPr>
            </w:pP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4B5511" w14:textId="263E0B9B" w:rsidR="0053505F" w:rsidRPr="0053505F"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B1C4D" w14:textId="35500EF4" w:rsidR="0053505F" w:rsidRPr="0053505F" w:rsidRDefault="0053505F" w:rsidP="00490AC0">
            <w:pPr>
              <w:spacing w:after="0" w:line="276" w:lineRule="auto"/>
              <w:jc w:val="center"/>
              <w:rPr>
                <w:rFonts w:eastAsia="Times New Roman" w:cs="Times New Roman"/>
                <w:sz w:val="28"/>
                <w:szCs w:val="28"/>
                <w:lang w:eastAsia="vi-VN"/>
              </w:rPr>
            </w:pPr>
          </w:p>
        </w:tc>
      </w:tr>
      <w:tr w:rsidR="00A15D42" w:rsidRPr="00FC78C5" w14:paraId="305A4641"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17D57" w14:textId="77777777" w:rsidR="00A15D42" w:rsidRPr="0053505F" w:rsidRDefault="00A15D42"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422B19" w14:textId="77777777" w:rsidR="00A15D42" w:rsidRPr="0053505F" w:rsidRDefault="00A15D42"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cân nặng bình thường</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C5CA3" w14:textId="491404A5" w:rsidR="00A15D42" w:rsidRPr="0053505F" w:rsidRDefault="00A15D42"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FAC20A" w14:textId="2F513533"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2D7E4" w14:textId="2174F2B6" w:rsidR="00A15D42"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13300" w14:textId="14374C12"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E536E" w14:textId="20A635BD"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360ED" w14:textId="73ABADCE"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FC78C5" w:rsidRPr="00FC78C5" w14:paraId="6D1700E2" w14:textId="77777777" w:rsidTr="000C0A09">
        <w:trPr>
          <w:trHeight w:val="735"/>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60382"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2</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1482D"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suy dinh dưỡng thể gầy còm nhẹ cân</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AB7CC" w14:textId="1EEFDC94" w:rsidR="0053505F"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9D197" w14:textId="3CEA1C83" w:rsidR="0053505F" w:rsidRPr="0053505F" w:rsidRDefault="00504C7F"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A8ECF" w14:textId="22BB01DE" w:rsidR="0053505F" w:rsidRPr="0053505F" w:rsidRDefault="00504C7F"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57CD6" w14:textId="7597F060" w:rsidR="0053505F" w:rsidRPr="0053505F" w:rsidRDefault="00D81D07"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2C4DB" w14:textId="686734CF" w:rsidR="0053505F" w:rsidRPr="0053505F" w:rsidRDefault="00D81D07"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6D85B" w14:textId="27DEF596" w:rsidR="0053505F"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0</w:t>
            </w:r>
          </w:p>
        </w:tc>
      </w:tr>
      <w:tr w:rsidR="00A15D42" w:rsidRPr="00FC78C5" w14:paraId="7BA35EA1"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9D889" w14:textId="77777777" w:rsidR="00A15D42" w:rsidRPr="0053505F" w:rsidRDefault="00A15D42"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3</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4D21E" w14:textId="77777777" w:rsidR="00A15D42" w:rsidRPr="0053505F" w:rsidRDefault="00A15D42"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có chiều cao bình thường</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D9447" w14:textId="1DFF61A2" w:rsidR="00A15D42" w:rsidRPr="0053505F" w:rsidRDefault="00A15D42"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E374C" w14:textId="6BBEA372"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C075F" w14:textId="5BA04FE9" w:rsidR="00A15D42"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39A28" w14:textId="4EBFC1D9"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DD7C9" w14:textId="1C2E20D2"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BF930" w14:textId="1A995FE6"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FC78C5" w:rsidRPr="00FC78C5" w14:paraId="15978AF5"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24F88"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4</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1F6C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suy dinh dưỡng thể thấp còi</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569D1" w14:textId="4099DC5D" w:rsidR="0053505F" w:rsidRPr="0053505F" w:rsidRDefault="00504C7F"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946DF" w14:textId="6E977E47" w:rsidR="0053505F" w:rsidRPr="0053505F" w:rsidRDefault="00504C7F"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0D1F3" w14:textId="0F81B373" w:rsidR="0053505F" w:rsidRPr="0053505F" w:rsidRDefault="00504C7F"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31158" w14:textId="3F35D12D" w:rsidR="0053505F" w:rsidRPr="0053505F" w:rsidRDefault="00D81D07"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D5468" w14:textId="2475DDF1" w:rsidR="0053505F" w:rsidRPr="0053505F" w:rsidRDefault="00D81D07"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BE1EF" w14:textId="43638621" w:rsidR="0053505F" w:rsidRPr="0053505F" w:rsidRDefault="00D81D07"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0</w:t>
            </w:r>
          </w:p>
        </w:tc>
      </w:tr>
      <w:tr w:rsidR="00FC78C5" w:rsidRPr="00FC78C5" w14:paraId="4CAF6282"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A99AA" w14:textId="77777777" w:rsidR="0053505F" w:rsidRPr="0053505F" w:rsidRDefault="0053505F"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5</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60599" w14:textId="77777777" w:rsidR="0053505F" w:rsidRPr="0053505F" w:rsidRDefault="0053505F"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Số trẻ thừa cân béo phì</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1755A" w14:textId="5B5A71B8" w:rsidR="0053505F" w:rsidRPr="0053505F"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FF56F" w14:textId="37C979D5" w:rsidR="0053505F" w:rsidRPr="0053505F" w:rsidRDefault="0053505F"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760D7" w14:textId="4753BFFD" w:rsidR="0053505F" w:rsidRPr="0053505F"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AF6D1" w14:textId="72F91E0E" w:rsidR="0053505F" w:rsidRPr="0053505F" w:rsidRDefault="0053505F" w:rsidP="00490AC0">
            <w:pPr>
              <w:spacing w:after="0" w:line="276" w:lineRule="auto"/>
              <w:jc w:val="center"/>
              <w:rPr>
                <w:rFonts w:eastAsia="Times New Roman" w:cs="Times New Roman"/>
                <w:sz w:val="28"/>
                <w:szCs w:val="28"/>
                <w:lang w:eastAsia="vi-VN"/>
              </w:rPr>
            </w:pP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9B7A2F" w14:textId="5A02F46C" w:rsidR="0053505F" w:rsidRPr="0053505F" w:rsidRDefault="0053505F"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B10C6" w14:textId="3E67BE75" w:rsidR="0053505F" w:rsidRPr="0053505F" w:rsidRDefault="0053505F" w:rsidP="00490AC0">
            <w:pPr>
              <w:spacing w:after="0" w:line="276" w:lineRule="auto"/>
              <w:jc w:val="center"/>
              <w:rPr>
                <w:rFonts w:eastAsia="Times New Roman" w:cs="Times New Roman"/>
                <w:sz w:val="28"/>
                <w:szCs w:val="28"/>
                <w:lang w:eastAsia="vi-VN"/>
              </w:rPr>
            </w:pPr>
          </w:p>
        </w:tc>
      </w:tr>
      <w:tr w:rsidR="00A15D42" w:rsidRPr="00FC78C5" w14:paraId="4FB83983" w14:textId="77777777" w:rsidTr="00612A37">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2E240" w14:textId="77777777" w:rsidR="00A15D42" w:rsidRPr="0053505F" w:rsidRDefault="00A15D42" w:rsidP="00490AC0">
            <w:pPr>
              <w:spacing w:after="0" w:line="276" w:lineRule="auto"/>
              <w:jc w:val="center"/>
              <w:rPr>
                <w:rFonts w:eastAsia="Times New Roman" w:cs="Times New Roman"/>
                <w:sz w:val="28"/>
                <w:szCs w:val="28"/>
                <w:lang w:eastAsia="vi-VN"/>
              </w:rPr>
            </w:pPr>
            <w:r w:rsidRPr="0053505F">
              <w:rPr>
                <w:rFonts w:eastAsia="Times New Roman" w:cs="Times New Roman"/>
                <w:b/>
                <w:bCs/>
                <w:sz w:val="28"/>
                <w:szCs w:val="28"/>
                <w:lang w:eastAsia="vi-VN"/>
              </w:rPr>
              <w:t>VI</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EA6F7" w14:textId="77777777" w:rsidR="00A15D42" w:rsidRPr="0053505F" w:rsidRDefault="00A15D42" w:rsidP="00490AC0">
            <w:pPr>
              <w:spacing w:after="0" w:line="276" w:lineRule="auto"/>
              <w:rPr>
                <w:rFonts w:eastAsia="Times New Roman" w:cs="Times New Roman"/>
                <w:sz w:val="28"/>
                <w:szCs w:val="28"/>
                <w:lang w:eastAsia="vi-VN"/>
              </w:rPr>
            </w:pPr>
            <w:r w:rsidRPr="0053505F">
              <w:rPr>
                <w:rFonts w:eastAsia="Times New Roman" w:cs="Times New Roman"/>
                <w:b/>
                <w:bCs/>
                <w:sz w:val="28"/>
                <w:szCs w:val="28"/>
                <w:lang w:eastAsia="vi-VN"/>
              </w:rPr>
              <w:t>Số trẻ em học các chương trình chăm sóc giáo dục</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812FE" w14:textId="07CAFAF6" w:rsidR="00A15D42" w:rsidRPr="0053505F" w:rsidRDefault="00A15D42" w:rsidP="00490AC0">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34</w:t>
            </w:r>
            <w:r>
              <w:rPr>
                <w:rFonts w:eastAsia="Times New Roman" w:cs="Times New Roman"/>
                <w:sz w:val="28"/>
                <w:szCs w:val="28"/>
                <w:lang w:val="en-US" w:eastAsia="vi-VN"/>
              </w:rPr>
              <w:t>0</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ED7C21" w14:textId="53EC87C1"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FE084" w14:textId="6D5E2B62" w:rsidR="00A15D42"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522AF" w14:textId="07E63D67"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081CB" w14:textId="534541BC"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02A01" w14:textId="108AEF47"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r w:rsidR="00A15D42" w:rsidRPr="00FC78C5" w14:paraId="5608E0EB" w14:textId="77777777" w:rsidTr="00612A37">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832590" w14:textId="77777777" w:rsidR="00A15D42" w:rsidRPr="0053505F" w:rsidRDefault="00A15D42"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1</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4F062" w14:textId="77777777" w:rsidR="00A15D42" w:rsidRPr="0053505F" w:rsidRDefault="00A15D42"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Chương trình giáo dục nhà trẻ</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6CF18" w14:textId="0DE70837" w:rsidR="00A15D42"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89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3B05A" w14:textId="6A68BCB9"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19</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911DFF" w14:textId="2326CFB4" w:rsidR="00A15D42" w:rsidRPr="0053505F" w:rsidRDefault="00A15D42" w:rsidP="00490AC0">
            <w:pPr>
              <w:spacing w:after="0" w:line="276" w:lineRule="auto"/>
              <w:jc w:val="center"/>
              <w:rPr>
                <w:rFonts w:eastAsia="Times New Roman" w:cs="Times New Roman"/>
                <w:sz w:val="28"/>
                <w:szCs w:val="28"/>
                <w:lang w:val="en-US" w:eastAsia="vi-VN"/>
              </w:rPr>
            </w:pPr>
            <w:r>
              <w:rPr>
                <w:rFonts w:eastAsia="Times New Roman" w:cs="Times New Roman"/>
                <w:sz w:val="28"/>
                <w:szCs w:val="28"/>
                <w:lang w:val="en-US" w:eastAsia="vi-VN"/>
              </w:rPr>
              <w:t>70</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38AD68" w14:textId="3F3E6DD1" w:rsidR="00A15D42" w:rsidRPr="0053505F" w:rsidRDefault="00A15D42" w:rsidP="00490AC0">
            <w:pPr>
              <w:spacing w:after="0" w:line="276" w:lineRule="auto"/>
              <w:jc w:val="center"/>
              <w:rPr>
                <w:rFonts w:eastAsia="Times New Roman" w:cs="Times New Roman"/>
                <w:sz w:val="28"/>
                <w:szCs w:val="28"/>
                <w:lang w:eastAsia="vi-VN"/>
              </w:rPr>
            </w:pP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614C98" w14:textId="5907C5E3" w:rsidR="00A15D42" w:rsidRPr="0053505F" w:rsidRDefault="00A15D42"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42694" w14:textId="1A3F82F0" w:rsidR="00A15D42" w:rsidRPr="0053505F" w:rsidRDefault="00A15D42" w:rsidP="00490AC0">
            <w:pPr>
              <w:spacing w:after="0" w:line="276" w:lineRule="auto"/>
              <w:jc w:val="center"/>
              <w:rPr>
                <w:rFonts w:eastAsia="Times New Roman" w:cs="Times New Roman"/>
                <w:sz w:val="28"/>
                <w:szCs w:val="28"/>
                <w:lang w:eastAsia="vi-VN"/>
              </w:rPr>
            </w:pPr>
          </w:p>
        </w:tc>
      </w:tr>
      <w:tr w:rsidR="00A15D42" w:rsidRPr="00FC78C5" w14:paraId="7AD14525" w14:textId="77777777" w:rsidTr="000C0A09">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97974" w14:textId="77777777" w:rsidR="00A15D42" w:rsidRPr="0053505F" w:rsidRDefault="00A15D42" w:rsidP="00490AC0">
            <w:pPr>
              <w:spacing w:after="0" w:line="276" w:lineRule="auto"/>
              <w:jc w:val="center"/>
              <w:rPr>
                <w:rFonts w:eastAsia="Times New Roman" w:cs="Times New Roman"/>
                <w:sz w:val="28"/>
                <w:szCs w:val="28"/>
                <w:lang w:eastAsia="vi-VN"/>
              </w:rPr>
            </w:pPr>
            <w:r w:rsidRPr="0053505F">
              <w:rPr>
                <w:rFonts w:eastAsia="Times New Roman" w:cs="Times New Roman"/>
                <w:sz w:val="28"/>
                <w:szCs w:val="28"/>
                <w:lang w:eastAsia="vi-VN"/>
              </w:rPr>
              <w:t>2</w:t>
            </w:r>
          </w:p>
        </w:tc>
        <w:tc>
          <w:tcPr>
            <w:tcW w:w="3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52810" w14:textId="77777777" w:rsidR="00A15D42" w:rsidRPr="0053505F" w:rsidRDefault="00A15D42" w:rsidP="00490AC0">
            <w:pPr>
              <w:spacing w:after="0" w:line="276" w:lineRule="auto"/>
              <w:rPr>
                <w:rFonts w:eastAsia="Times New Roman" w:cs="Times New Roman"/>
                <w:sz w:val="28"/>
                <w:szCs w:val="28"/>
                <w:lang w:eastAsia="vi-VN"/>
              </w:rPr>
            </w:pPr>
            <w:r w:rsidRPr="0053505F">
              <w:rPr>
                <w:rFonts w:eastAsia="Times New Roman" w:cs="Times New Roman"/>
                <w:sz w:val="28"/>
                <w:szCs w:val="28"/>
                <w:lang w:eastAsia="vi-VN"/>
              </w:rPr>
              <w:t>Chương trình giáo dục mẫu giáo</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ECE3F" w14:textId="63643695" w:rsidR="00A15D42" w:rsidRPr="0053505F" w:rsidRDefault="00A15D42" w:rsidP="00A15D42">
            <w:pPr>
              <w:spacing w:after="0" w:line="276" w:lineRule="auto"/>
              <w:jc w:val="center"/>
              <w:rPr>
                <w:rFonts w:eastAsia="Times New Roman" w:cs="Times New Roman"/>
                <w:sz w:val="28"/>
                <w:szCs w:val="28"/>
                <w:lang w:val="en-US" w:eastAsia="vi-VN"/>
              </w:rPr>
            </w:pPr>
            <w:r w:rsidRPr="00FC78C5">
              <w:rPr>
                <w:rFonts w:eastAsia="Times New Roman" w:cs="Times New Roman"/>
                <w:sz w:val="28"/>
                <w:szCs w:val="28"/>
                <w:lang w:val="en-US" w:eastAsia="vi-VN"/>
              </w:rPr>
              <w:t>2</w:t>
            </w:r>
            <w:r>
              <w:rPr>
                <w:rFonts w:eastAsia="Times New Roman" w:cs="Times New Roman"/>
                <w:sz w:val="28"/>
                <w:szCs w:val="28"/>
                <w:lang w:val="en-US" w:eastAsia="vi-VN"/>
              </w:rPr>
              <w:t>51</w:t>
            </w: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B17F5" w14:textId="118EF321" w:rsidR="00A15D42" w:rsidRPr="0053505F" w:rsidRDefault="00A15D42" w:rsidP="00490AC0">
            <w:pPr>
              <w:spacing w:after="0" w:line="276" w:lineRule="auto"/>
              <w:jc w:val="center"/>
              <w:rPr>
                <w:rFonts w:eastAsia="Times New Roman" w:cs="Times New Roman"/>
                <w:sz w:val="28"/>
                <w:szCs w:val="28"/>
                <w:lang w:eastAsia="vi-VN"/>
              </w:rPr>
            </w:pPr>
          </w:p>
        </w:tc>
        <w:tc>
          <w:tcPr>
            <w:tcW w:w="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30060" w14:textId="3411E679" w:rsidR="00A15D42" w:rsidRPr="0053505F" w:rsidRDefault="00A15D42" w:rsidP="00490AC0">
            <w:pPr>
              <w:spacing w:after="0" w:line="276" w:lineRule="auto"/>
              <w:jc w:val="center"/>
              <w:rPr>
                <w:rFonts w:eastAsia="Times New Roman" w:cs="Times New Roman"/>
                <w:sz w:val="28"/>
                <w:szCs w:val="28"/>
                <w:lang w:eastAsia="vi-VN"/>
              </w:rPr>
            </w:pP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22BB4" w14:textId="061ED8F7"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58</w:t>
            </w:r>
          </w:p>
        </w:tc>
        <w:tc>
          <w:tcPr>
            <w:tcW w:w="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38783" w14:textId="1926141E"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106</w:t>
            </w:r>
          </w:p>
        </w:tc>
        <w:tc>
          <w:tcPr>
            <w:tcW w:w="7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26E60" w14:textId="4838F279" w:rsidR="00A15D42" w:rsidRPr="0053505F" w:rsidRDefault="00A15D42" w:rsidP="00490AC0">
            <w:pPr>
              <w:spacing w:after="0" w:line="276" w:lineRule="auto"/>
              <w:jc w:val="center"/>
              <w:rPr>
                <w:rFonts w:eastAsia="Times New Roman" w:cs="Times New Roman"/>
                <w:sz w:val="28"/>
                <w:szCs w:val="28"/>
                <w:lang w:eastAsia="vi-VN"/>
              </w:rPr>
            </w:pPr>
            <w:r>
              <w:rPr>
                <w:rFonts w:eastAsia="Times New Roman" w:cs="Times New Roman"/>
                <w:sz w:val="28"/>
                <w:szCs w:val="28"/>
                <w:lang w:val="en-US" w:eastAsia="vi-VN"/>
              </w:rPr>
              <w:t>87</w:t>
            </w:r>
          </w:p>
        </w:tc>
      </w:tr>
    </w:tbl>
    <w:p w14:paraId="7A9C7CE4" w14:textId="77777777" w:rsidR="00854F2B" w:rsidRDefault="00854F2B" w:rsidP="00490AC0">
      <w:pPr>
        <w:spacing w:after="0" w:line="276" w:lineRule="auto"/>
        <w:rPr>
          <w:rFonts w:cs="Times New Roman"/>
          <w:sz w:val="28"/>
          <w:szCs w:val="28"/>
        </w:rPr>
      </w:pPr>
      <w:r>
        <w:rPr>
          <w:rFonts w:cs="Times New Roman"/>
          <w:sz w:val="28"/>
          <w:szCs w:val="28"/>
        </w:rPr>
        <w:tab/>
      </w:r>
    </w:p>
    <w:tbl>
      <w:tblPr>
        <w:tblW w:w="10079" w:type="dxa"/>
        <w:tblInd w:w="142" w:type="dxa"/>
        <w:tblCellMar>
          <w:left w:w="0" w:type="dxa"/>
          <w:right w:w="0" w:type="dxa"/>
        </w:tblCellMar>
        <w:tblLook w:val="04A0" w:firstRow="1" w:lastRow="0" w:firstColumn="1" w:lastColumn="0" w:noHBand="0" w:noVBand="1"/>
      </w:tblPr>
      <w:tblGrid>
        <w:gridCol w:w="3418"/>
        <w:gridCol w:w="13"/>
        <w:gridCol w:w="6648"/>
      </w:tblGrid>
      <w:tr w:rsidR="00FF0F8A" w:rsidRPr="001F7EB4" w14:paraId="0F3045BF" w14:textId="77777777" w:rsidTr="00FF0F8A">
        <w:trPr>
          <w:trHeight w:val="2620"/>
        </w:trPr>
        <w:tc>
          <w:tcPr>
            <w:tcW w:w="3418" w:type="dxa"/>
            <w:shd w:val="clear" w:color="auto" w:fill="auto"/>
            <w:hideMark/>
          </w:tcPr>
          <w:p w14:paraId="1259D78A" w14:textId="77777777" w:rsidR="00FF0F8A" w:rsidRPr="001F7EB4" w:rsidRDefault="00FF0F8A" w:rsidP="00490AC0">
            <w:pPr>
              <w:spacing w:after="0" w:line="276" w:lineRule="auto"/>
              <w:rPr>
                <w:rFonts w:eastAsia="Times New Roman" w:cs="Times New Roman"/>
                <w:i/>
                <w:iCs/>
                <w:sz w:val="24"/>
                <w:szCs w:val="24"/>
                <w:lang w:eastAsia="vi-VN"/>
              </w:rPr>
            </w:pPr>
            <w:r w:rsidRPr="001F7EB4">
              <w:rPr>
                <w:rFonts w:eastAsia="Times New Roman" w:cs="Times New Roman"/>
                <w:b/>
                <w:bCs/>
                <w:i/>
                <w:iCs/>
                <w:sz w:val="24"/>
                <w:szCs w:val="24"/>
                <w:bdr w:val="none" w:sz="0" w:space="0" w:color="auto" w:frame="1"/>
                <w:lang w:eastAsia="vi-VN"/>
              </w:rPr>
              <w:t>Nơi nhận:</w:t>
            </w:r>
          </w:p>
          <w:p w14:paraId="1BAE89D6" w14:textId="77777777" w:rsidR="00FF0F8A" w:rsidRPr="001F7EB4" w:rsidRDefault="00FF0F8A" w:rsidP="00490AC0">
            <w:pPr>
              <w:spacing w:after="0" w:line="276" w:lineRule="auto"/>
              <w:rPr>
                <w:rFonts w:eastAsia="Times New Roman" w:cs="Times New Roman"/>
                <w:sz w:val="22"/>
                <w:lang w:eastAsia="vi-VN"/>
              </w:rPr>
            </w:pPr>
            <w:r w:rsidRPr="001F7EB4">
              <w:rPr>
                <w:rFonts w:eastAsia="Times New Roman" w:cs="Times New Roman"/>
                <w:sz w:val="22"/>
                <w:lang w:eastAsia="vi-VN"/>
              </w:rPr>
              <w:t>BGH (để triển khai);</w:t>
            </w:r>
          </w:p>
          <w:p w14:paraId="11EA9785" w14:textId="77777777" w:rsidR="00FF0F8A" w:rsidRDefault="00FF0F8A" w:rsidP="00490AC0">
            <w:pPr>
              <w:spacing w:after="0" w:line="276" w:lineRule="auto"/>
              <w:rPr>
                <w:rFonts w:eastAsia="Times New Roman" w:cs="Times New Roman"/>
                <w:sz w:val="22"/>
                <w:lang w:eastAsia="vi-VN"/>
              </w:rPr>
            </w:pPr>
            <w:r w:rsidRPr="001F7EB4">
              <w:rPr>
                <w:rFonts w:eastAsia="Times New Roman" w:cs="Times New Roman"/>
                <w:sz w:val="22"/>
                <w:lang w:eastAsia="vi-VN"/>
              </w:rPr>
              <w:t>Các tổ CM (để thực hiện);</w:t>
            </w:r>
          </w:p>
          <w:p w14:paraId="6FC3910F" w14:textId="77777777" w:rsidR="00FF0F8A" w:rsidRPr="001F7EB4" w:rsidRDefault="00FF0F8A" w:rsidP="00490AC0">
            <w:pPr>
              <w:spacing w:after="0" w:line="276" w:lineRule="auto"/>
              <w:rPr>
                <w:rFonts w:eastAsia="Times New Roman" w:cs="Times New Roman"/>
                <w:sz w:val="22"/>
                <w:lang w:eastAsia="vi-VN"/>
              </w:rPr>
            </w:pPr>
            <w:r w:rsidRPr="001F7EB4">
              <w:rPr>
                <w:rFonts w:eastAsia="Times New Roman" w:cs="Times New Roman"/>
                <w:sz w:val="22"/>
                <w:lang w:eastAsia="vi-VN"/>
              </w:rPr>
              <w:t>Lưu: CM, VT</w:t>
            </w:r>
            <w:r w:rsidRPr="001F7EB4">
              <w:rPr>
                <w:rFonts w:eastAsia="Times New Roman" w:cs="Times New Roman"/>
                <w:sz w:val="28"/>
                <w:szCs w:val="28"/>
                <w:lang w:eastAsia="vi-VN"/>
              </w:rPr>
              <w:t>.</w:t>
            </w:r>
          </w:p>
          <w:p w14:paraId="3CA0D670" w14:textId="77777777" w:rsidR="00FF0F8A" w:rsidRPr="001F7EB4" w:rsidRDefault="00FF0F8A" w:rsidP="00490AC0">
            <w:pPr>
              <w:spacing w:after="0" w:line="276" w:lineRule="auto"/>
              <w:rPr>
                <w:rFonts w:eastAsia="Times New Roman" w:cs="Times New Roman"/>
                <w:sz w:val="28"/>
                <w:szCs w:val="28"/>
                <w:lang w:eastAsia="vi-VN"/>
              </w:rPr>
            </w:pPr>
            <w:r w:rsidRPr="001F7EB4">
              <w:rPr>
                <w:rFonts w:eastAsia="Times New Roman" w:cs="Times New Roman"/>
                <w:b/>
                <w:bCs/>
                <w:sz w:val="28"/>
                <w:szCs w:val="28"/>
                <w:bdr w:val="none" w:sz="0" w:space="0" w:color="auto" w:frame="1"/>
                <w:lang w:eastAsia="vi-VN"/>
              </w:rPr>
              <w:t> </w:t>
            </w:r>
          </w:p>
          <w:p w14:paraId="014F4ACD" w14:textId="77777777" w:rsidR="00FF0F8A" w:rsidRPr="001F7EB4" w:rsidRDefault="00FF0F8A" w:rsidP="00490AC0">
            <w:pPr>
              <w:spacing w:after="0" w:line="276" w:lineRule="auto"/>
              <w:jc w:val="center"/>
              <w:rPr>
                <w:rFonts w:eastAsia="Times New Roman" w:cs="Times New Roman"/>
                <w:sz w:val="28"/>
                <w:szCs w:val="28"/>
                <w:lang w:eastAsia="vi-VN"/>
              </w:rPr>
            </w:pPr>
            <w:r w:rsidRPr="001F7EB4">
              <w:rPr>
                <w:rFonts w:eastAsia="Times New Roman" w:cs="Times New Roman"/>
                <w:sz w:val="28"/>
                <w:szCs w:val="28"/>
                <w:lang w:eastAsia="vi-VN"/>
              </w:rPr>
              <w:t> </w:t>
            </w:r>
          </w:p>
        </w:tc>
        <w:tc>
          <w:tcPr>
            <w:tcW w:w="0" w:type="auto"/>
            <w:shd w:val="clear" w:color="auto" w:fill="auto"/>
            <w:hideMark/>
          </w:tcPr>
          <w:p w14:paraId="451B953D" w14:textId="08409FB3" w:rsidR="00FF0F8A" w:rsidRPr="001F7EB4" w:rsidRDefault="00FF0F8A" w:rsidP="00490AC0">
            <w:pPr>
              <w:spacing w:after="0" w:line="276" w:lineRule="auto"/>
              <w:jc w:val="center"/>
              <w:rPr>
                <w:rFonts w:eastAsia="Times New Roman" w:cs="Times New Roman"/>
                <w:sz w:val="28"/>
                <w:szCs w:val="28"/>
                <w:lang w:val="en-US" w:eastAsia="vi-VN"/>
              </w:rPr>
            </w:pPr>
          </w:p>
        </w:tc>
        <w:tc>
          <w:tcPr>
            <w:tcW w:w="0" w:type="auto"/>
            <w:shd w:val="clear" w:color="auto" w:fill="auto"/>
            <w:hideMark/>
          </w:tcPr>
          <w:p w14:paraId="2A682A0B" w14:textId="77777777" w:rsidR="00FF0F8A" w:rsidRPr="001F7EB4" w:rsidRDefault="00FF0F8A" w:rsidP="00490AC0">
            <w:pPr>
              <w:spacing w:after="0" w:line="276" w:lineRule="auto"/>
              <w:jc w:val="center"/>
              <w:rPr>
                <w:rFonts w:eastAsia="Times New Roman" w:cs="Times New Roman"/>
                <w:sz w:val="28"/>
                <w:szCs w:val="28"/>
                <w:lang w:eastAsia="vi-VN"/>
              </w:rPr>
            </w:pPr>
            <w:r w:rsidRPr="001F7EB4">
              <w:rPr>
                <w:rFonts w:eastAsia="Times New Roman" w:cs="Times New Roman"/>
                <w:b/>
                <w:bCs/>
                <w:sz w:val="28"/>
                <w:szCs w:val="28"/>
                <w:bdr w:val="none" w:sz="0" w:space="0" w:color="auto" w:frame="1"/>
                <w:lang w:eastAsia="vi-VN"/>
              </w:rPr>
              <w:t>HIỆU TRƯỞNG</w:t>
            </w:r>
          </w:p>
          <w:p w14:paraId="7921A1D6" w14:textId="77777777" w:rsidR="00FF0F8A" w:rsidRPr="001F7EB4" w:rsidRDefault="00FF0F8A" w:rsidP="00490AC0">
            <w:pPr>
              <w:spacing w:after="0" w:line="276" w:lineRule="auto"/>
              <w:jc w:val="center"/>
              <w:rPr>
                <w:rFonts w:eastAsia="Times New Roman" w:cs="Times New Roman"/>
                <w:sz w:val="28"/>
                <w:szCs w:val="28"/>
                <w:lang w:eastAsia="vi-VN"/>
              </w:rPr>
            </w:pPr>
            <w:r w:rsidRPr="001F7EB4">
              <w:rPr>
                <w:rFonts w:eastAsia="Times New Roman" w:cs="Times New Roman"/>
                <w:b/>
                <w:bCs/>
                <w:sz w:val="28"/>
                <w:szCs w:val="28"/>
                <w:bdr w:val="none" w:sz="0" w:space="0" w:color="auto" w:frame="1"/>
                <w:lang w:eastAsia="vi-VN"/>
              </w:rPr>
              <w:t> </w:t>
            </w:r>
          </w:p>
          <w:p w14:paraId="1A4A97A4" w14:textId="77777777" w:rsidR="00FF0F8A" w:rsidRPr="001F7EB4" w:rsidRDefault="00FF0F8A" w:rsidP="00490AC0">
            <w:pPr>
              <w:spacing w:after="0" w:line="276" w:lineRule="auto"/>
              <w:jc w:val="center"/>
              <w:rPr>
                <w:rFonts w:eastAsia="Times New Roman" w:cs="Times New Roman"/>
                <w:sz w:val="28"/>
                <w:szCs w:val="28"/>
                <w:lang w:eastAsia="vi-VN"/>
              </w:rPr>
            </w:pPr>
            <w:r w:rsidRPr="001F7EB4">
              <w:rPr>
                <w:rFonts w:eastAsia="Times New Roman" w:cs="Times New Roman"/>
                <w:b/>
                <w:bCs/>
                <w:sz w:val="28"/>
                <w:szCs w:val="28"/>
                <w:bdr w:val="none" w:sz="0" w:space="0" w:color="auto" w:frame="1"/>
                <w:lang w:eastAsia="vi-VN"/>
              </w:rPr>
              <w:t> </w:t>
            </w:r>
          </w:p>
          <w:p w14:paraId="3AA81CA9" w14:textId="77777777" w:rsidR="00FF0F8A" w:rsidRDefault="00FF0F8A" w:rsidP="00490AC0">
            <w:pPr>
              <w:spacing w:after="0" w:line="276" w:lineRule="auto"/>
              <w:jc w:val="center"/>
              <w:rPr>
                <w:rFonts w:eastAsia="Times New Roman" w:cs="Times New Roman"/>
                <w:b/>
                <w:bCs/>
                <w:sz w:val="28"/>
                <w:szCs w:val="28"/>
                <w:bdr w:val="none" w:sz="0" w:space="0" w:color="auto" w:frame="1"/>
                <w:lang w:eastAsia="vi-VN"/>
              </w:rPr>
            </w:pPr>
            <w:r w:rsidRPr="001F7EB4">
              <w:rPr>
                <w:rFonts w:eastAsia="Times New Roman" w:cs="Times New Roman"/>
                <w:b/>
                <w:bCs/>
                <w:sz w:val="28"/>
                <w:szCs w:val="28"/>
                <w:bdr w:val="none" w:sz="0" w:space="0" w:color="auto" w:frame="1"/>
                <w:lang w:eastAsia="vi-VN"/>
              </w:rPr>
              <w:t> </w:t>
            </w:r>
          </w:p>
          <w:p w14:paraId="5E604E11" w14:textId="77777777" w:rsidR="00FF0F8A" w:rsidRPr="001F7EB4" w:rsidRDefault="00FF0F8A" w:rsidP="00490AC0">
            <w:pPr>
              <w:spacing w:after="0" w:line="276" w:lineRule="auto"/>
              <w:jc w:val="center"/>
              <w:rPr>
                <w:rFonts w:eastAsia="Times New Roman" w:cs="Times New Roman"/>
                <w:sz w:val="28"/>
                <w:szCs w:val="28"/>
                <w:lang w:eastAsia="vi-VN"/>
              </w:rPr>
            </w:pPr>
          </w:p>
          <w:p w14:paraId="08BB2969" w14:textId="0D34C58D" w:rsidR="00FF0F8A" w:rsidRPr="001F7EB4" w:rsidRDefault="00BA4AC1" w:rsidP="00490AC0">
            <w:pPr>
              <w:spacing w:after="0" w:line="276" w:lineRule="auto"/>
              <w:jc w:val="center"/>
              <w:rPr>
                <w:rFonts w:eastAsia="Times New Roman" w:cs="Times New Roman"/>
                <w:sz w:val="28"/>
                <w:szCs w:val="28"/>
                <w:lang w:val="en-US" w:eastAsia="vi-VN"/>
              </w:rPr>
            </w:pPr>
            <w:r>
              <w:rPr>
                <w:rFonts w:eastAsia="Times New Roman" w:cs="Times New Roman"/>
                <w:b/>
                <w:bCs/>
                <w:sz w:val="28"/>
                <w:szCs w:val="28"/>
                <w:bdr w:val="none" w:sz="0" w:space="0" w:color="auto" w:frame="1"/>
                <w:lang w:val="en-US" w:eastAsia="vi-VN"/>
              </w:rPr>
              <w:t>Tống Thị Thanh Phương</w:t>
            </w:r>
          </w:p>
        </w:tc>
      </w:tr>
    </w:tbl>
    <w:p w14:paraId="41D45F88" w14:textId="0A69A7DF" w:rsidR="00BA3B67" w:rsidRPr="00854F2B" w:rsidRDefault="00BA3B67" w:rsidP="00490AC0">
      <w:pPr>
        <w:spacing w:after="0" w:line="276" w:lineRule="auto"/>
        <w:ind w:firstLine="720"/>
        <w:rPr>
          <w:rFonts w:cs="Times New Roman"/>
          <w:b/>
          <w:bCs/>
          <w:sz w:val="28"/>
          <w:szCs w:val="28"/>
          <w:lang w:val="en-US"/>
        </w:rPr>
      </w:pPr>
    </w:p>
    <w:sectPr w:rsidR="00BA3B67" w:rsidRPr="00854F2B" w:rsidSect="00D35293">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C0411" w14:textId="77777777" w:rsidR="00F97825" w:rsidRDefault="00F97825" w:rsidP="00D35293">
      <w:pPr>
        <w:spacing w:after="0" w:line="240" w:lineRule="auto"/>
      </w:pPr>
      <w:r>
        <w:separator/>
      </w:r>
    </w:p>
  </w:endnote>
  <w:endnote w:type="continuationSeparator" w:id="0">
    <w:p w14:paraId="04D0B613" w14:textId="77777777" w:rsidR="00F97825" w:rsidRDefault="00F97825" w:rsidP="00D3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D1CB7" w14:textId="77777777" w:rsidR="00F97825" w:rsidRDefault="00F97825" w:rsidP="00D35293">
      <w:pPr>
        <w:spacing w:after="0" w:line="240" w:lineRule="auto"/>
      </w:pPr>
      <w:r>
        <w:separator/>
      </w:r>
    </w:p>
  </w:footnote>
  <w:footnote w:type="continuationSeparator" w:id="0">
    <w:p w14:paraId="420A0A3B" w14:textId="77777777" w:rsidR="00F97825" w:rsidRDefault="00F97825" w:rsidP="00D35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694252"/>
      <w:docPartObj>
        <w:docPartGallery w:val="Page Numbers (Top of Page)"/>
        <w:docPartUnique/>
      </w:docPartObj>
    </w:sdtPr>
    <w:sdtEndPr/>
    <w:sdtContent>
      <w:p w14:paraId="71E375C8" w14:textId="3406D74A" w:rsidR="00612A37" w:rsidRDefault="00612A37" w:rsidP="00D35293">
        <w:pPr>
          <w:pStyle w:val="Header"/>
          <w:jc w:val="center"/>
        </w:pPr>
        <w:r>
          <w:fldChar w:fldCharType="begin"/>
        </w:r>
        <w:r>
          <w:instrText>PAGE   \* MERGEFORMAT</w:instrText>
        </w:r>
        <w:r>
          <w:fldChar w:fldCharType="separate"/>
        </w:r>
        <w:r w:rsidR="00F612F0">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E8"/>
    <w:rsid w:val="00033F1F"/>
    <w:rsid w:val="00072AB5"/>
    <w:rsid w:val="0007500F"/>
    <w:rsid w:val="000A1D6B"/>
    <w:rsid w:val="000C0A09"/>
    <w:rsid w:val="000E25CE"/>
    <w:rsid w:val="000E7B2B"/>
    <w:rsid w:val="00110F1F"/>
    <w:rsid w:val="00150A5E"/>
    <w:rsid w:val="001A7338"/>
    <w:rsid w:val="001F2584"/>
    <w:rsid w:val="00211585"/>
    <w:rsid w:val="002265B3"/>
    <w:rsid w:val="002D2B8A"/>
    <w:rsid w:val="002D3B87"/>
    <w:rsid w:val="002D4BBD"/>
    <w:rsid w:val="0031338D"/>
    <w:rsid w:val="003142AC"/>
    <w:rsid w:val="00352B8B"/>
    <w:rsid w:val="0035325E"/>
    <w:rsid w:val="003564E8"/>
    <w:rsid w:val="00421BC2"/>
    <w:rsid w:val="004226B5"/>
    <w:rsid w:val="00465361"/>
    <w:rsid w:val="00490AC0"/>
    <w:rsid w:val="00493705"/>
    <w:rsid w:val="00496C1F"/>
    <w:rsid w:val="004C5A12"/>
    <w:rsid w:val="00504C7F"/>
    <w:rsid w:val="0051039E"/>
    <w:rsid w:val="0053505F"/>
    <w:rsid w:val="005F264B"/>
    <w:rsid w:val="0060725A"/>
    <w:rsid w:val="00607894"/>
    <w:rsid w:val="00612A37"/>
    <w:rsid w:val="00613FE8"/>
    <w:rsid w:val="00640842"/>
    <w:rsid w:val="007272D2"/>
    <w:rsid w:val="00764ECC"/>
    <w:rsid w:val="00765D5A"/>
    <w:rsid w:val="007B542E"/>
    <w:rsid w:val="008019D8"/>
    <w:rsid w:val="00812CD1"/>
    <w:rsid w:val="00822F61"/>
    <w:rsid w:val="00827CE8"/>
    <w:rsid w:val="00854F2B"/>
    <w:rsid w:val="0088005D"/>
    <w:rsid w:val="008E0B61"/>
    <w:rsid w:val="00903555"/>
    <w:rsid w:val="00930322"/>
    <w:rsid w:val="009C0DC0"/>
    <w:rsid w:val="009C737A"/>
    <w:rsid w:val="00A15D42"/>
    <w:rsid w:val="00A41AA3"/>
    <w:rsid w:val="00A5389A"/>
    <w:rsid w:val="00A57474"/>
    <w:rsid w:val="00A67905"/>
    <w:rsid w:val="00AB29C1"/>
    <w:rsid w:val="00B14267"/>
    <w:rsid w:val="00B360E5"/>
    <w:rsid w:val="00B45FC3"/>
    <w:rsid w:val="00B50743"/>
    <w:rsid w:val="00B66C41"/>
    <w:rsid w:val="00B9501F"/>
    <w:rsid w:val="00BA3B67"/>
    <w:rsid w:val="00BA4AC1"/>
    <w:rsid w:val="00BF5BB3"/>
    <w:rsid w:val="00C065BD"/>
    <w:rsid w:val="00C6253D"/>
    <w:rsid w:val="00C937FC"/>
    <w:rsid w:val="00D05600"/>
    <w:rsid w:val="00D17C92"/>
    <w:rsid w:val="00D35293"/>
    <w:rsid w:val="00D62649"/>
    <w:rsid w:val="00D81D07"/>
    <w:rsid w:val="00D85848"/>
    <w:rsid w:val="00DA1D7C"/>
    <w:rsid w:val="00DC75AD"/>
    <w:rsid w:val="00E335BF"/>
    <w:rsid w:val="00E81286"/>
    <w:rsid w:val="00E858A2"/>
    <w:rsid w:val="00EB0499"/>
    <w:rsid w:val="00EF0215"/>
    <w:rsid w:val="00EF2ADB"/>
    <w:rsid w:val="00F2096F"/>
    <w:rsid w:val="00F40839"/>
    <w:rsid w:val="00F612F0"/>
    <w:rsid w:val="00F97825"/>
    <w:rsid w:val="00FB5C8B"/>
    <w:rsid w:val="00FC78C5"/>
    <w:rsid w:val="00FF0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ListParagraph">
    <w:name w:val="List Paragraph"/>
    <w:basedOn w:val="Normal"/>
    <w:uiPriority w:val="34"/>
    <w:qFormat/>
    <w:rsid w:val="00D05600"/>
    <w:pPr>
      <w:ind w:left="720"/>
      <w:contextualSpacing/>
    </w:pPr>
  </w:style>
  <w:style w:type="character" w:styleId="Hyperlink">
    <w:name w:val="Hyperlink"/>
    <w:basedOn w:val="DefaultParagraphFont"/>
    <w:uiPriority w:val="99"/>
    <w:unhideWhenUsed/>
    <w:rsid w:val="009C0DC0"/>
    <w:rPr>
      <w:color w:val="0563C1" w:themeColor="hyperlink"/>
      <w:u w:val="single"/>
    </w:rPr>
  </w:style>
  <w:style w:type="character" w:customStyle="1" w:styleId="UnresolvedMention">
    <w:name w:val="Unresolved Mention"/>
    <w:basedOn w:val="DefaultParagraphFont"/>
    <w:uiPriority w:val="99"/>
    <w:semiHidden/>
    <w:unhideWhenUsed/>
    <w:rsid w:val="009C0DC0"/>
    <w:rPr>
      <w:color w:val="605E5C"/>
      <w:shd w:val="clear" w:color="auto" w:fill="E1DFDD"/>
    </w:rPr>
  </w:style>
  <w:style w:type="paragraph" w:styleId="Header">
    <w:name w:val="header"/>
    <w:basedOn w:val="Normal"/>
    <w:link w:val="HeaderChar"/>
    <w:uiPriority w:val="99"/>
    <w:unhideWhenUsed/>
    <w:rsid w:val="00D35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293"/>
    <w:rPr>
      <w:rFonts w:ascii="Times New Roman" w:hAnsi="Times New Roman"/>
      <w:sz w:val="26"/>
    </w:rPr>
  </w:style>
  <w:style w:type="paragraph" w:styleId="Footer">
    <w:name w:val="footer"/>
    <w:basedOn w:val="Normal"/>
    <w:link w:val="FooterChar"/>
    <w:uiPriority w:val="99"/>
    <w:unhideWhenUsed/>
    <w:rsid w:val="00D35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293"/>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ListParagraph">
    <w:name w:val="List Paragraph"/>
    <w:basedOn w:val="Normal"/>
    <w:uiPriority w:val="34"/>
    <w:qFormat/>
    <w:rsid w:val="00D05600"/>
    <w:pPr>
      <w:ind w:left="720"/>
      <w:contextualSpacing/>
    </w:pPr>
  </w:style>
  <w:style w:type="character" w:styleId="Hyperlink">
    <w:name w:val="Hyperlink"/>
    <w:basedOn w:val="DefaultParagraphFont"/>
    <w:uiPriority w:val="99"/>
    <w:unhideWhenUsed/>
    <w:rsid w:val="009C0DC0"/>
    <w:rPr>
      <w:color w:val="0563C1" w:themeColor="hyperlink"/>
      <w:u w:val="single"/>
    </w:rPr>
  </w:style>
  <w:style w:type="character" w:customStyle="1" w:styleId="UnresolvedMention">
    <w:name w:val="Unresolved Mention"/>
    <w:basedOn w:val="DefaultParagraphFont"/>
    <w:uiPriority w:val="99"/>
    <w:semiHidden/>
    <w:unhideWhenUsed/>
    <w:rsid w:val="009C0DC0"/>
    <w:rPr>
      <w:color w:val="605E5C"/>
      <w:shd w:val="clear" w:color="auto" w:fill="E1DFDD"/>
    </w:rPr>
  </w:style>
  <w:style w:type="paragraph" w:styleId="Header">
    <w:name w:val="header"/>
    <w:basedOn w:val="Normal"/>
    <w:link w:val="HeaderChar"/>
    <w:uiPriority w:val="99"/>
    <w:unhideWhenUsed/>
    <w:rsid w:val="00D35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293"/>
    <w:rPr>
      <w:rFonts w:ascii="Times New Roman" w:hAnsi="Times New Roman"/>
      <w:sz w:val="26"/>
    </w:rPr>
  </w:style>
  <w:style w:type="paragraph" w:styleId="Footer">
    <w:name w:val="footer"/>
    <w:basedOn w:val="Normal"/>
    <w:link w:val="FooterChar"/>
    <w:uiPriority w:val="99"/>
    <w:unhideWhenUsed/>
    <w:rsid w:val="00D35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29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inhthiminhngoc@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24</cp:revision>
  <cp:lastPrinted>2025-05-29T02:28:00Z</cp:lastPrinted>
  <dcterms:created xsi:type="dcterms:W3CDTF">2025-05-26T08:39:00Z</dcterms:created>
  <dcterms:modified xsi:type="dcterms:W3CDTF">2025-09-17T02:22:00Z</dcterms:modified>
</cp:coreProperties>
</file>